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748" w:rsidRPr="00ED7DD7" w:rsidRDefault="00063748" w:rsidP="00063748">
      <w:pPr>
        <w:spacing w:after="0"/>
        <w:ind w:left="4956" w:firstLine="709"/>
        <w:jc w:val="right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063748" w:rsidRPr="00ED7DD7" w:rsidRDefault="00063748" w:rsidP="00063748">
      <w:pPr>
        <w:spacing w:after="0"/>
        <w:ind w:left="4956" w:firstLine="709"/>
        <w:jc w:val="right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063748" w:rsidRPr="00ED7DD7" w:rsidRDefault="00063748" w:rsidP="000637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748" w:rsidRPr="00ED7DD7" w:rsidRDefault="00063748" w:rsidP="000637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063748" w:rsidRPr="00ED7DD7" w:rsidRDefault="00063748" w:rsidP="000637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 xml:space="preserve">к аналитической информации </w:t>
      </w:r>
    </w:p>
    <w:p w:rsidR="00063748" w:rsidRPr="00ED7DD7" w:rsidRDefault="00063748" w:rsidP="000637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 xml:space="preserve">«О работе </w:t>
      </w:r>
      <w:r w:rsidRPr="00ED7DD7">
        <w:rPr>
          <w:rFonts w:ascii="Times New Roman" w:hAnsi="Times New Roman" w:cs="Times New Roman"/>
          <w:b/>
          <w:sz w:val="28"/>
          <w:szCs w:val="28"/>
        </w:rPr>
        <w:t xml:space="preserve"> региональных (межрегиональных) </w:t>
      </w:r>
    </w:p>
    <w:p w:rsidR="00063748" w:rsidRPr="00ED7DD7" w:rsidRDefault="00063748" w:rsidP="000637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 xml:space="preserve">организаций профсоюза по защите прав работников </w:t>
      </w:r>
    </w:p>
    <w:p w:rsidR="00063748" w:rsidRPr="00ED7DD7" w:rsidRDefault="00063748" w:rsidP="000637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на охрану труда за 2016 год</w:t>
      </w:r>
      <w:r w:rsidRPr="00ED7DD7">
        <w:rPr>
          <w:rFonts w:ascii="Times New Roman" w:hAnsi="Times New Roman" w:cs="Times New Roman"/>
          <w:b/>
          <w:sz w:val="28"/>
          <w:szCs w:val="28"/>
        </w:rPr>
        <w:t>»</w:t>
      </w:r>
    </w:p>
    <w:p w:rsidR="00063748" w:rsidRPr="00ED7DD7" w:rsidRDefault="00063748" w:rsidP="0006374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063748" w:rsidRPr="00ED7DD7" w:rsidRDefault="00063748" w:rsidP="00063748">
      <w:pPr>
        <w:spacing w:after="0"/>
        <w:ind w:left="4956" w:firstLine="709"/>
        <w:jc w:val="right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063748" w:rsidRPr="00ED7DD7" w:rsidRDefault="00063748" w:rsidP="00063748">
      <w:pPr>
        <w:spacing w:after="0"/>
        <w:ind w:left="4956" w:firstLine="709"/>
        <w:jc w:val="right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Приложение </w:t>
      </w:r>
      <w:r w:rsidR="007C4FCC" w:rsidRPr="00ED7DD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№</w:t>
      </w:r>
      <w:r w:rsidRPr="00ED7DD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1 </w:t>
      </w:r>
    </w:p>
    <w:p w:rsidR="007C4FCC" w:rsidRPr="00ED7DD7" w:rsidRDefault="00063748" w:rsidP="00063748">
      <w:pPr>
        <w:spacing w:after="0"/>
        <w:ind w:left="4956"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Аналитической </w:t>
      </w:r>
    </w:p>
    <w:p w:rsidR="00063748" w:rsidRPr="00ED7DD7" w:rsidRDefault="00063748" w:rsidP="00063748">
      <w:pPr>
        <w:spacing w:after="0"/>
        <w:ind w:left="4956"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информации</w:t>
      </w:r>
    </w:p>
    <w:p w:rsidR="00063748" w:rsidRPr="00ED7DD7" w:rsidRDefault="00063748" w:rsidP="00063748">
      <w:pPr>
        <w:spacing w:after="0"/>
        <w:ind w:left="4956"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63748" w:rsidRPr="00ED7DD7" w:rsidRDefault="007C4FCC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Объёмы сумм страховых взносов в размере</w:t>
      </w:r>
      <w:r w:rsidR="00063748" w:rsidRPr="00ED7DD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20%</w:t>
      </w:r>
      <w:r w:rsidRPr="00ED7DD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, возвращённых в</w:t>
      </w:r>
      <w:r w:rsidR="00063748" w:rsidRPr="00ED7DD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2016 году</w:t>
      </w:r>
      <w:r w:rsidRPr="00ED7DD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, в разрезе региональных организаций Профсоюза</w:t>
      </w:r>
    </w:p>
    <w:p w:rsidR="007C4FCC" w:rsidRPr="00ED7DD7" w:rsidRDefault="007C4FCC" w:rsidP="00063748">
      <w:pPr>
        <w:spacing w:after="0"/>
        <w:ind w:firstLine="708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063748" w:rsidRPr="00ED7DD7" w:rsidRDefault="00063748" w:rsidP="00063748">
      <w:pPr>
        <w:spacing w:after="0"/>
        <w:ind w:firstLine="708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Центральный федеральный округ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Белгородская область – 35 организаций (3,3%) -  418,7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Брянская область – 40 организаций  (4,3%) - 318,3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Владимирская область – 7 организаций( 0,8%) - 10,8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Воронежская область –101 организация (7%) -  1020,0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Ивановская область – 328 организаций (50%) - 1887,6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Калужская область – 440 организаций (64%) - 913,4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Костромская область- 122 организации (26%) - 286,7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Курская область – 6 организаций (0,7%) -294,0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Липецкая область – 28 организаций (4,4%) - 225,7т.р.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Московская область – 244 организации (7,5%) - 1623, 9 т.р. 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Город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Москва – 229 организаций  (29%) - 14137,0 т.р.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Орловская область –147 организаций  (22,4%) -  679,9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Рязанская область – 23 организации  (3,5%) - 652,2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Смоленская область – 21 организация  (3%) - 265,9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Тамбовская область – 18 организаций  (6,4%) - 124,8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Тверская область – 0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Тульская область –25 организаций  (3,4%) - 577,4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Ярославская область – 58 организаций  (12%) - 2146,0 т.р. </w:t>
      </w:r>
    </w:p>
    <w:p w:rsidR="00A6352E" w:rsidRPr="00ED7DD7" w:rsidRDefault="00A6352E" w:rsidP="00A6352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063748" w:rsidRPr="00ED7DD7" w:rsidRDefault="00063748" w:rsidP="00A6352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Приволжский федеральный округ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Башкортостан - 719 организаций  (25,4%) - 5316,7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Кировская область – 8 организаций  (0,9%) - 345,0 т.р. 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Марий Эл – 22 организации  (4,2%) - 537,6 т.р. 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Мордовия -0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Нижегородская область – 77 организаций  (4%) - 2678,9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Оренбургская область – 75 организаций  (4,3%) - 2606,5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Пензенская область –(8 организаций  (1,4%) - 476,2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Пермский край –37 организаций  (3%) -  1565,0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Самарская область – 186 организаций  (18%) - 2748,0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Саратовская область - 41 организация ( 2,2%) - 485,0 т.р. 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Татарстан (348 организаций  (11,8%) - 3760,3т.р.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Удмурт</w:t>
      </w:r>
      <w:r w:rsidR="00A6352E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ская республика</w:t>
      </w: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–630 организаций ( 48,5%) - 4008,3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Ульяновская область –75 организаций (12,4%) -  2380,4 т.р. 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Чувашия – 14 организаций  (1,7%) - 403,2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63748" w:rsidRPr="00ED7DD7" w:rsidRDefault="00063748" w:rsidP="00A6352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Южный федеральный округ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Адыгея – 0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Астраханская область –23 организации  (5%) - 423,9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Волгоградская область – 106 организаций  (7,2%) - 1104,1 т.р. 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Калмыкия – 29 организаций  (9%) - 28,7 т.р. </w:t>
      </w:r>
    </w:p>
    <w:p w:rsidR="00A6352E" w:rsidRPr="00ED7DD7" w:rsidRDefault="00A6352E" w:rsidP="00A6352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Крым – 12 организаций  (1,1%) - 92,8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Краснодарский край – 1199 организаций  (38,6%) - 11366,0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Ростовская область –6 организаций  (0,2%) - 1195,0 т.р. </w:t>
      </w:r>
    </w:p>
    <w:p w:rsidR="00A6352E" w:rsidRPr="00ED7DD7" w:rsidRDefault="00A6352E" w:rsidP="00A6352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Город </w:t>
      </w:r>
      <w:r w:rsidRPr="00ED7DD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Севастополь - 0</w:t>
      </w:r>
    </w:p>
    <w:p w:rsidR="00A6352E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63748" w:rsidRPr="00ED7DD7" w:rsidRDefault="00063748" w:rsidP="00A6352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Северо-Западный федеральный округ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Архангельская область –375 организаций  (56,5%) -  3686,8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Вологодская область – 119 организаций  (18,2%) - 1336,7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Калининградская область – 9 организаций  (9,2%) - 132,0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Карелия – 13 организаций  (4,5%) - 91,0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Коми – 58 организаций  (12%) - 3446,7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Мурманская область – 0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Новгородская область – 25 организаций  (8,2%) -   473,3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Псковская область – 0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Санкт-Петербург и Ленинградская область –124 организации (5,3%) - 986,4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</w:p>
    <w:p w:rsidR="00063748" w:rsidRPr="00ED7DD7" w:rsidRDefault="00063748" w:rsidP="00A6352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Северо-Кавказский федеральный округ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Дагестан- 215,0 т.р. (2 организации) – 0,09%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Ингушетия – 0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Кабардино-Балкар</w:t>
      </w:r>
      <w:r w:rsidR="00A6352E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ская республика </w:t>
      </w: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- 0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Карачаево-Черкесия – 41 организация (13,5%) - 3827,6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Северная Осетия – 12 организаций  (2,6%) - 350,6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Ставропольский край – 224 организации (13,6%) - 1108,0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Чеченская республика – 0</w:t>
      </w:r>
    </w:p>
    <w:p w:rsidR="00A6352E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</w:p>
    <w:p w:rsidR="00063748" w:rsidRPr="00ED7DD7" w:rsidRDefault="00063748" w:rsidP="00A6352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Уральский федеральный округ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Курганская область – 14 организаций  (2 %) -  270,3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Свердловская область – 264 организации (12%) - 4039,2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Тюменская область – 253 организации</w:t>
      </w:r>
      <w:r w:rsidR="00A6352E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 них 235 в ХМАО - (20,4%) - 7640,3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Челябинская область- 235 организаций (11,5%) - 3857,0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</w:p>
    <w:p w:rsidR="00063748" w:rsidRPr="00ED7DD7" w:rsidRDefault="00063748" w:rsidP="00A6352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Сибирский федеральный округ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Алтайский край – 173 организации  (10,4%) - 1370,2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Алтай – 20 организаций  (9,3%) - 223,5 т.р. </w:t>
      </w:r>
    </w:p>
    <w:p w:rsidR="00063748" w:rsidRPr="00ED7DD7" w:rsidRDefault="00A6352E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Бурятия – 4 организации  (0,5%) - 317,0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Забайкальский край – 55 организаций  (5,9%) - 612,3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Иркутская область- 573 организации  (36%) - 6919,5 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Кемеровская область – 191 организация  (11%) - 1648,4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Красноярский край – 66 организаций  (3,7%) - 2119,0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Новосибирская область – 116 организаций  (6,6%) - 1747,6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Омская область – 54 организации  (4%) - 322,0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Томская область – 25 организаций  (4,4%) - 2235,2 т.р.  </w:t>
      </w:r>
    </w:p>
    <w:p w:rsidR="00063748" w:rsidRPr="00ED7DD7" w:rsidRDefault="007C4FCC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Тыва – 25 организаций  (5,6%) - 289,1 т.р. </w:t>
      </w:r>
    </w:p>
    <w:p w:rsidR="00063748" w:rsidRPr="00ED7DD7" w:rsidRDefault="007C4FCC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Хакасия – 2 организации  (0,6%) - 271,8 т.р. </w:t>
      </w:r>
    </w:p>
    <w:p w:rsidR="007C4FCC" w:rsidRPr="00ED7DD7" w:rsidRDefault="007C4FCC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</w:p>
    <w:p w:rsidR="00063748" w:rsidRPr="00ED7DD7" w:rsidRDefault="00063748" w:rsidP="00A6352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Дальневосточный федеральный окру</w:t>
      </w:r>
      <w:r w:rsidRPr="00ED7DD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Амурская область – 27 организаций  (7,7%) - 1130,8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Еврейская область -  4 организации  (7%) - 70,1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Камчатский край – 0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>Магаданская область – 25 организаций  (29,4%) - 831076,0  т.р.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Приморский край –47 организаций  (6%) - 1184,0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Сахалинская область – 6 организаций  (4,8%) - 319,0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Хабаровский край – 48 организаций  (7,2%) - 1127,0 т.р. </w:t>
      </w:r>
    </w:p>
    <w:p w:rsidR="00063748" w:rsidRPr="00ED7DD7" w:rsidRDefault="007C4FCC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</w:t>
      </w:r>
      <w:r w:rsidR="00063748"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Якутия – 41 организация  (3%) -  1385,0 т.р. </w:t>
      </w: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63748" w:rsidRPr="00ED7DD7" w:rsidRDefault="00063748" w:rsidP="007C4FC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</w:p>
    <w:p w:rsidR="00063748" w:rsidRPr="00ED7DD7" w:rsidRDefault="00063748" w:rsidP="00A6352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Pr="00ED7DD7">
        <w:rPr>
          <w:rFonts w:ascii="Times New Roman" w:hAnsi="Times New Roman" w:cs="Times New Roman"/>
          <w:b/>
          <w:sz w:val="28"/>
          <w:szCs w:val="28"/>
        </w:rPr>
        <w:t xml:space="preserve">Приложение 2 </w:t>
      </w:r>
    </w:p>
    <w:p w:rsidR="00A6352E" w:rsidRPr="00ED7DD7" w:rsidRDefault="00063748" w:rsidP="00303C37">
      <w:pPr>
        <w:pStyle w:val="a3"/>
        <w:spacing w:after="0" w:line="240" w:lineRule="auto"/>
        <w:ind w:left="1077"/>
        <w:jc w:val="right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к Аналитической </w:t>
      </w:r>
    </w:p>
    <w:p w:rsidR="00063748" w:rsidRPr="00ED7DD7" w:rsidRDefault="00063748" w:rsidP="00303C37">
      <w:pPr>
        <w:pStyle w:val="a3"/>
        <w:spacing w:after="0" w:line="240" w:lineRule="auto"/>
        <w:ind w:left="1077"/>
        <w:jc w:val="right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информации</w:t>
      </w:r>
    </w:p>
    <w:p w:rsidR="00303C37" w:rsidRPr="00ED7DD7" w:rsidRDefault="00303C37" w:rsidP="00A6352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352E" w:rsidRPr="00ED7DD7" w:rsidRDefault="00A6352E" w:rsidP="00A6352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 xml:space="preserve">Итоги мониторинга </w:t>
      </w:r>
      <w:r w:rsidRPr="00ED7DD7">
        <w:rPr>
          <w:rFonts w:ascii="Times New Roman" w:hAnsi="Times New Roman" w:cs="Times New Roman"/>
          <w:b/>
          <w:sz w:val="28"/>
          <w:szCs w:val="28"/>
        </w:rPr>
        <w:t>по вопросам, свя</w:t>
      </w:r>
      <w:r w:rsidRPr="00ED7DD7">
        <w:rPr>
          <w:rFonts w:ascii="Times New Roman" w:hAnsi="Times New Roman" w:cs="Times New Roman"/>
          <w:b/>
          <w:sz w:val="28"/>
          <w:szCs w:val="28"/>
        </w:rPr>
        <w:t>занным с медицинскими осмотрами</w:t>
      </w:r>
    </w:p>
    <w:p w:rsidR="00A6352E" w:rsidRPr="00ED7DD7" w:rsidRDefault="00A6352E" w:rsidP="00A6352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В рамках подготовки к заседанию Совета по вопросам охраны труда и здоровья ЦС Профсоюза в мае-июне 2016 года был организован и проведен мониторинг </w:t>
      </w:r>
      <w:r w:rsidR="00A6352E" w:rsidRPr="00ED7DD7">
        <w:rPr>
          <w:rFonts w:ascii="Times New Roman" w:hAnsi="Times New Roman" w:cs="Times New Roman"/>
          <w:sz w:val="28"/>
          <w:szCs w:val="28"/>
        </w:rPr>
        <w:t>по вопросам, связанным с медицинскими осмотрами,</w:t>
      </w:r>
      <w:r w:rsidR="00303C37" w:rsidRPr="00ED7DD7">
        <w:rPr>
          <w:rFonts w:ascii="Times New Roman" w:hAnsi="Times New Roman" w:cs="Times New Roman"/>
          <w:sz w:val="28"/>
          <w:szCs w:val="28"/>
        </w:rPr>
        <w:t xml:space="preserve"> </w:t>
      </w:r>
      <w:r w:rsidRPr="00ED7DD7">
        <w:rPr>
          <w:rFonts w:ascii="Times New Roman" w:hAnsi="Times New Roman" w:cs="Times New Roman"/>
          <w:sz w:val="28"/>
          <w:szCs w:val="28"/>
        </w:rPr>
        <w:t xml:space="preserve">в котором приняли участие 50 регионов России. 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Как показали результаты мониторинга</w:t>
      </w:r>
      <w:r w:rsidRPr="00ED7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7DD7">
        <w:rPr>
          <w:rFonts w:ascii="Times New Roman" w:hAnsi="Times New Roman" w:cs="Times New Roman"/>
          <w:sz w:val="28"/>
          <w:szCs w:val="28"/>
        </w:rPr>
        <w:t xml:space="preserve">не выявлено случаев нарушений трудового законодательства в части проведения медицинских осмотров работников образовательных организаций в  городе Москве, Республиках - Адыгея, Дагестан, Коми, Крым и Татарстан, Красноярском крае, </w:t>
      </w:r>
      <w:r w:rsidRPr="00ED7DD7">
        <w:rPr>
          <w:rFonts w:ascii="Times New Roman" w:hAnsi="Times New Roman" w:cs="Times New Roman"/>
          <w:sz w:val="28"/>
          <w:szCs w:val="28"/>
        </w:rPr>
        <w:lastRenderedPageBreak/>
        <w:t>Воронежской,  Костромской, Нижегородской, Новгородской, Новосибирской, Тамбовской, Тульской областях (исключение составляют федеральные вузы, где периодическими медосмотрами охвачены только работники, занятые во вредных условиях труда).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В Республике Бурятия имеют место единичные случаи проведения медосмотров за счет средств работников, тогда вопрос решается на местах с привлечением госинспекции труда республики.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В  Краснодарском крае, Республике Карелия, Брянской, Курской и Ярославской областях, имеются случаи проведения медосмотров за счет собственных средств работников с последующей компенсацией путем возмещения работнику понесенных затрат.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В Самарской области имеют место случаи оплаты услуг профпатолога. 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Благодаря настойчивости и активности Чувашского рескома Профсоюза улучшилась ситуация с обеспечением финансирования медосмотров, проведение медосмотров осуществляется за счет средств городских и районных бюджетов.</w:t>
      </w:r>
    </w:p>
    <w:p w:rsidR="00303C37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Республика Тыва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Из общей численности работников образования (19610 чел.) 5400 человек (27,5%) медицинские осмотры проходят за счет средств работодателя, а 14210 человек (</w:t>
      </w:r>
      <w:r w:rsidRPr="00ED7DD7">
        <w:rPr>
          <w:rFonts w:ascii="Times New Roman" w:hAnsi="Times New Roman" w:cs="Times New Roman"/>
          <w:b/>
          <w:sz w:val="28"/>
          <w:szCs w:val="28"/>
        </w:rPr>
        <w:t>72,5</w:t>
      </w:r>
      <w:r w:rsidRPr="00ED7DD7">
        <w:rPr>
          <w:rFonts w:ascii="Times New Roman" w:hAnsi="Times New Roman" w:cs="Times New Roman"/>
          <w:sz w:val="28"/>
          <w:szCs w:val="28"/>
        </w:rPr>
        <w:t>%) проходят за счет собственных средств (причина – отсутствие финансирования).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Республика Ингушетия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Финансовые средства на прохождение медицинских осмотров в 2015 году не выделялись, медосмотры работники проходили за свой счет.</w:t>
      </w:r>
    </w:p>
    <w:p w:rsidR="00303C37" w:rsidRPr="00ED7DD7" w:rsidRDefault="00303C37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Республика Калмыкия</w:t>
      </w:r>
      <w:r w:rsidR="00303C37" w:rsidRPr="00ED7DD7">
        <w:rPr>
          <w:rFonts w:ascii="Times New Roman" w:hAnsi="Times New Roman" w:cs="Times New Roman"/>
          <w:sz w:val="28"/>
          <w:szCs w:val="28"/>
        </w:rPr>
        <w:t xml:space="preserve">. </w:t>
      </w:r>
      <w:r w:rsidRPr="00ED7DD7">
        <w:rPr>
          <w:rFonts w:ascii="Times New Roman" w:hAnsi="Times New Roman" w:cs="Times New Roman"/>
          <w:sz w:val="28"/>
          <w:szCs w:val="28"/>
        </w:rPr>
        <w:t>Большинство работников проходят медосмотры за счет собственных средств. Общая картина мозаичная: имеются факты частично оплаченных  осмотров, в течение 2 лет не оплачены медосмотры в образовательных организациях подведомственных Минобрнауки Республики Калмыкия, в Приютненском, Кетченеровском и других районах.</w:t>
      </w:r>
    </w:p>
    <w:p w:rsidR="00063748" w:rsidRPr="00ED7DD7" w:rsidRDefault="00063748" w:rsidP="00A6352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Республика Марий Эл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В 9 районах имеется задолженность работодателей и учредителей перед работниками, оплатившими медицинские осмотры самостоятельно за счет личных средств.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Мурманская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 В</w:t>
      </w:r>
      <w:r w:rsidRPr="00ED7DD7">
        <w:rPr>
          <w:rFonts w:ascii="Times New Roman" w:hAnsi="Times New Roman" w:cs="Times New Roman"/>
          <w:sz w:val="28"/>
          <w:szCs w:val="28"/>
        </w:rPr>
        <w:t xml:space="preserve"> некоторых образовательных организациях Ковдорского района имелись случаи непрохождения медицинских осмотров, что привело к вынесению прокуратурой представления с требованием отстранения от работы работников, не прошедших в установленном порядке обязательный медицинский осмотр.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Ивановская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 И</w:t>
      </w:r>
      <w:r w:rsidRPr="00ED7DD7">
        <w:rPr>
          <w:rFonts w:ascii="Times New Roman" w:hAnsi="Times New Roman" w:cs="Times New Roman"/>
          <w:sz w:val="28"/>
          <w:szCs w:val="28"/>
        </w:rPr>
        <w:t>мели место случаи проведения предварительных медосмотров за счет средств работников, а также случаи оплаты работниками транспортных расходов до места проведения ПМО, как составной части расходов на медицинский осмотр.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lastRenderedPageBreak/>
        <w:t>Курганская область: в 12 территориях из 26 медосмотр оплачивают сами работники, затем предоставляют в муниципальные учреждения квитанции для оплаты.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Орловская область:  в 6 муниципальных образованиях (22%) медосмотр проводится с нарушениями законодательства, а именно: в трех районах – из стимулирующего фонда организации, в двух районах – из стимулирующего фонда оплачивается только 50% стоимости медосмотра и в одном районе медосмотр полностью оплачивается самими работниками. 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Омская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Предварительные осмотры оплачивают сами работники. Медосмотры в профессиональных образовательных организациях и образовательных организациях высшего образования проходят только работники, связанные с вредными условиями труда.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Саратовская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В большинстве вузов медосмотры проходят только работники, занятые на работах с вредными условиями труда.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Пенз</w:t>
      </w:r>
      <w:r w:rsidR="00303C37" w:rsidRPr="00ED7DD7">
        <w:rPr>
          <w:rFonts w:ascii="Times New Roman" w:hAnsi="Times New Roman" w:cs="Times New Roman"/>
          <w:sz w:val="28"/>
          <w:szCs w:val="28"/>
        </w:rPr>
        <w:t>енская область.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Имеет место практика прохождения периодических медицинских осмотров за счет самих работников либо компенсации затрат по медицинским осмотрам за счет стимулирующих выплат.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Пермский край случаи прохождения периодических медицинских осмотров (ПМО) работников есть, в т.ч. по расходам за анализы и осмотрам у нарколога и психиатра. Особенно данная проблема актуальна в 2016 г., когда финансирование на эти цели по системе ОМС отсутствует.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Положительный опыт работы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eastAsia="Times New Roman" w:hAnsi="Times New Roman" w:cs="Times New Roman"/>
          <w:sz w:val="28"/>
          <w:szCs w:val="28"/>
        </w:rPr>
        <w:t xml:space="preserve">Костромская область. </w:t>
      </w:r>
      <w:r w:rsidRPr="00ED7DD7">
        <w:rPr>
          <w:rFonts w:ascii="Times New Roman" w:hAnsi="Times New Roman" w:cs="Times New Roman"/>
          <w:sz w:val="28"/>
          <w:szCs w:val="28"/>
        </w:rPr>
        <w:t>Среди образовательных учреждений, находящихся на территории городских округов и районных центров, у работников нет проблем с прохождением медицинских осмотров. В случае нахождения образовательного учреждения в сельской местности (в удаленных сельских населенных пунктах) проблемы с доставкой решаются путем взаимодействия с администрациями сельских поседений на предмет выделения транспорта или используется школьный автобус для поездки работников образовательных организаций в лечебно-профилактическое учреждение. Кроме того, в случае отсутствия   в лечебно-профилактическом учреждении   района «узких медицинских специалистов», формируются и в район выезжают бригады, состоящие из врачей окружной больницы.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За период 2015-2016 года жалоб и обращений от работников образовательных организаций на предмет организации и   проведения некачественных медицинских осмотров не поступало.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Орловская область.  Благодаря настойчивости и постоянному контролю со стороны обкома Профсоюза в 21 муниципальных образованиях области (78%) медосмотры работников проводятся на договорной основе за счет средств городских и районных бюджетов путем заключения отделами или управлениями образования  договоров с медицинскими организациями.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Самарская область. В</w:t>
      </w:r>
      <w:r w:rsidRPr="00ED7DD7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информационным письмом Минздрава области от 29.01.2016 № 30-05/41 «О проведении периодических осмотров работников государственных образовательных учреждений, </w:t>
      </w:r>
      <w:r w:rsidRPr="00ED7DD7">
        <w:rPr>
          <w:rFonts w:ascii="Times New Roman" w:eastAsia="Times New Roman" w:hAnsi="Times New Roman" w:cs="Times New Roman"/>
          <w:sz w:val="28"/>
          <w:szCs w:val="28"/>
        </w:rPr>
        <w:lastRenderedPageBreak/>
        <w:t>подведомственных министерству образования и науки Самарской области, в 2016 году» мероприятия по профилактике заболеваний работников проводятся на основании приказа Минздрава Самарской области от 06.02.2015 № 168 «Об организации проведения мероприятий по профилактике заболеваний работников государственных и муниципальных образовательных учреждений в Самарской области, в том числе осмотры врачом- стоматологом;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DD7">
        <w:rPr>
          <w:rFonts w:ascii="Times New Roman" w:eastAsia="Times New Roman" w:hAnsi="Times New Roman" w:cs="Times New Roman"/>
          <w:sz w:val="28"/>
          <w:szCs w:val="28"/>
        </w:rPr>
        <w:t>медицинские осмотры врачами-специалистами в специализированных медицинских учреждениях: дерматовенерологом (включая обследование), психиатром, психиатром-наркологом, проводятся в рамках установленного медицинским учреждения государственного задания; решение о профессиональной пригодности работников принимается врачебной комиссией медицинской организации, оплата работ которой осуществляется из средств работодателя либо иных источников, не запрещенных действующим законодательством.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Финансирование медосмотров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Республика Татарстан: финансирование медосмотров осуществляется за счет средств республиканского бюджета. Проблемы имеются только в федеральных вузах, расположенных на территории Татарстана, а именно: в обязательном порядке проводятся предварительные осмотры всех работников и периодические осмотры работников, занятых во вредных условиях труда, остальные работники проходят периодические медосмотры только при наличии финансовых средств. Таким образом, охват работников вузов обязательными медицинскими осмотрами составляет 27,6%.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Краснодарский край, Тульская область Проблем с финансовым обеспечением медосмотров не выявлено.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Республика Чувашия Благодаря настойчивости и активности рескома Профсоюза улучшилась ситуация с обеспечением финансирования медосмотров, проведение медосмотров осуществляется за счет средств городских и районных бюджетов.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Проблемы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1. Не обеспечено финансирование:-  обязательных предварительных (при поступлении на работу) и периодических медосмотров 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- профессиональной гигиенической подготовки и аттестации должностных лиц и работников образовательных организаций;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- предрейсовых осмотров водителей;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а также проезда к месту проведения медосмотров и обучения (санминимум).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ab/>
        <w:t xml:space="preserve">2. Высокая стоимость оказания медицинских услуг (в Псковской области стоимость медосмотра составляет 2000-3000 руб.,  а в Северной Осетии – 800 рублей). 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3. Отсутствие в составе комиссий по проведению медосмотров полного набора врачей-специалистов, прежде всего, врачей-профпатологов.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color w:val="FF0000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D7DD7">
        <w:rPr>
          <w:rStyle w:val="aa"/>
          <w:rFonts w:ascii="Times New Roman" w:hAnsi="Times New Roman" w:cs="Times New Roman"/>
          <w:sz w:val="28"/>
          <w:szCs w:val="28"/>
        </w:rPr>
        <w:t>В Брянской области по состоянию на 26 апреля 2016 г. в 14 муниципальных образованиях имеется задолженность по финансированию медосмотров на общую сумму более 18 млн. руб.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В Республике Марий Эл задолженность работодателей перед работниками в отдельных районах составляет 1 722 345рублей, а по состоянию на 1 июня 2016 г. кредиторская задолженность образовательных организаций перед медицинскими организациями за оказанные в 2015 году услуги составляет 15 136, 209 тыс.руб.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В Забайкальском крае </w:t>
      </w:r>
      <w:r w:rsidRPr="00ED7DD7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ED7DD7">
        <w:rPr>
          <w:rFonts w:ascii="Times New Roman" w:hAnsi="Times New Roman" w:cs="Times New Roman"/>
          <w:sz w:val="28"/>
          <w:szCs w:val="28"/>
        </w:rPr>
        <w:t xml:space="preserve"> большинстве районов на начало 2016 года кредиторская задолженность образовательных организаций перед медицинскими учреждениями за проведение периодических медицинских осмотров составила 14 847,55 тыс.руб. 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ED7DD7">
        <w:rPr>
          <w:rFonts w:ascii="Times New Roman" w:hAnsi="Times New Roman" w:cs="Times New Roman"/>
          <w:color w:val="000000"/>
          <w:sz w:val="28"/>
          <w:szCs w:val="28"/>
        </w:rPr>
        <w:t>В Читинском районе по решению судов арестованы счета в ряде образовательных организаций за задолженность перед медицинскими учреждениями, сформировавшуюся в течение 2013-2015 г.г.</w:t>
      </w:r>
      <w:r w:rsidRPr="00ED7DD7">
        <w:rPr>
          <w:rStyle w:val="aa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D7DD7">
        <w:rPr>
          <w:rStyle w:val="aa"/>
          <w:rFonts w:ascii="Times New Roman" w:hAnsi="Times New Roman" w:cs="Times New Roman"/>
          <w:b w:val="0"/>
          <w:sz w:val="28"/>
          <w:szCs w:val="28"/>
        </w:rPr>
        <w:t>Возврат личных денежных средств, потраченных работниками на проведение</w:t>
      </w:r>
      <w:r w:rsidRPr="00ED7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7DD7">
        <w:rPr>
          <w:rFonts w:ascii="Times New Roman" w:hAnsi="Times New Roman" w:cs="Times New Roman"/>
          <w:sz w:val="28"/>
          <w:szCs w:val="28"/>
        </w:rPr>
        <w:t>медицинских осмотров и</w:t>
      </w:r>
      <w:r w:rsidRPr="00ED7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7DD7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санитарно-гигиеническое обучение, производится несвоевременно или отсутствует вообще последние два года.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В Хабаровском крае</w:t>
      </w:r>
      <w:r w:rsidRPr="00ED7DD7">
        <w:rPr>
          <w:rFonts w:ascii="Times New Roman" w:hAnsi="Times New Roman" w:cs="Times New Roman"/>
          <w:color w:val="000000"/>
          <w:sz w:val="28"/>
          <w:szCs w:val="28"/>
        </w:rPr>
        <w:t xml:space="preserve"> в 2015 году на 15% по сравнению с 2014 годом сократилось финансирование медосмотров.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color w:val="000000"/>
          <w:sz w:val="28"/>
          <w:szCs w:val="28"/>
        </w:rPr>
        <w:t xml:space="preserve">Алтайский край. </w:t>
      </w:r>
      <w:r w:rsidRPr="00ED7DD7">
        <w:rPr>
          <w:rFonts w:ascii="Times New Roman" w:eastAsia="Times New Roman" w:hAnsi="Times New Roman" w:cs="Times New Roman"/>
          <w:sz w:val="28"/>
          <w:szCs w:val="28"/>
        </w:rPr>
        <w:t>Долг работодателей перед работниками за прохождение медосмотров за 2014-2015 годы составляет, по данным с мест, более 2,8 млн. рублей. Долг администраций муниципалитетов перед учреждениями здравоохранения за проведение медосмотров составляет около 8 млн. рублей.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DD7">
        <w:rPr>
          <w:rFonts w:ascii="Times New Roman" w:eastAsia="Times New Roman" w:hAnsi="Times New Roman" w:cs="Times New Roman"/>
          <w:sz w:val="28"/>
          <w:szCs w:val="28"/>
        </w:rPr>
        <w:t>Остается открытым вопрос и об оплате санминимумов, многие работники проходят гигиеническое обучение за свой счет.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DD7">
        <w:rPr>
          <w:rFonts w:ascii="Times New Roman" w:eastAsia="Times New Roman" w:hAnsi="Times New Roman" w:cs="Times New Roman"/>
          <w:sz w:val="28"/>
          <w:szCs w:val="28"/>
        </w:rPr>
        <w:t>Зачастую руководители образовательных организаций заведомо вынуждены идти на нарушение трудового законодательства, предлагая работникам самим оплачивать прохождение медицинских осмотров. При этом возврат денежных средств, потраченных работниками на проведение медицинских осмотров и санитарно-гигиеническое обучение не осуществляется или производится несвоевременно.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DD7">
        <w:rPr>
          <w:rFonts w:ascii="Times New Roman" w:hAnsi="Times New Roman" w:cs="Times New Roman"/>
          <w:color w:val="000000"/>
          <w:sz w:val="28"/>
          <w:szCs w:val="28"/>
        </w:rPr>
        <w:t xml:space="preserve">Мурманская область В соответствии с законом Мурманской области от 19.12.2005 № 706-01-ЗМО «О региональных нормативах финансового обеспечения образовательной деятельности в Мурманской области» в нормативные затраты, связанные с реализацией образовательных программ стандартного качества и объема, включены расходы на прохождение обязательных медицинских осмотров педагогических работников образовательных организаций. С января 2012 года размер выделяемых средств областного бюджета остается неизменным и составляет 211 рублей на одного учащегося в год. В связи с увеличением за прошедшее время стоимости медицинских услуг по проведению медосмотров средств, предусмотренных в региональном нормативе для проведения медосмотров, образовательным </w:t>
      </w:r>
      <w:r w:rsidRPr="00ED7D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учреждениям не хватает. Разница между нормативом и фактически израсходованными средствами покрывается за счет средств муниципалитета. 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DD7">
        <w:rPr>
          <w:rFonts w:ascii="Times New Roman" w:hAnsi="Times New Roman" w:cs="Times New Roman"/>
          <w:color w:val="000000"/>
          <w:sz w:val="28"/>
          <w:szCs w:val="28"/>
        </w:rPr>
        <w:t>Одна из самых распространенных проблем области – это реализация ст. 185 ТК РФ (гарантии работникам, направляемым на медицинские осмотры). В нарушение данной статьи (сохранение за работниками среднего заработка по месту работы на время прохождения медосмотра) медосмотры зачастую осуществляются в свободное от основной работы время.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DD7">
        <w:rPr>
          <w:rFonts w:ascii="Times New Roman" w:hAnsi="Times New Roman" w:cs="Times New Roman"/>
          <w:color w:val="000000"/>
          <w:sz w:val="28"/>
          <w:szCs w:val="28"/>
        </w:rPr>
        <w:t>Москва После введения нормативно-подушевого финансирования средства на медосмотр не выделяются в нормативе отдельной строкой (суммой). Из-за большого количества работников образовательные организации вынуждены получать услугу через участие в торгах. Проведение медосмотров через торги обходится в 700 рублей (реальная стоимость медосмотра на одного работника составляет 2500 рублей), что сказывается на уровне проведения медосмотров. Не всегда в состав комиссии входят психиатр и нарколог, что приводит к прохождению обследований этими специалистами в индивидуальном порядке.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color w:val="000000"/>
          <w:sz w:val="28"/>
          <w:szCs w:val="28"/>
        </w:rPr>
        <w:t>Ивановская область</w:t>
      </w:r>
      <w:r w:rsidR="00303C37" w:rsidRPr="00ED7DD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D7DD7">
        <w:rPr>
          <w:rFonts w:ascii="Times New Roman" w:hAnsi="Times New Roman" w:cs="Times New Roman"/>
          <w:sz w:val="28"/>
          <w:szCs w:val="28"/>
        </w:rPr>
        <w:t>Проблемы и систематические нарушения при проведении медицинских осмотров работников образования: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- систематическое непрохождение работниками высших учебных заведений  предварительных и периодических медицинских осмотров, за исключением лиц, занятых с вредными и опасными условиями труда.</w:t>
      </w:r>
    </w:p>
    <w:p w:rsidR="00063748" w:rsidRPr="00ED7DD7" w:rsidRDefault="00063748" w:rsidP="00A635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- отсутствие должного финансирования проведения медицинских осмотров на всех уровнях  управления образованием: федеральный, региональный и муниципальный. На момент формирования годового бюджетного плана образовательной организации не предусматриваются расходы на предварительные медицинские осмотры и осмотры работников, занятых по совместительству.</w:t>
      </w:r>
    </w:p>
    <w:p w:rsidR="00063748" w:rsidRPr="00ED7DD7" w:rsidRDefault="00063748" w:rsidP="00A635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- ненадлежащее оформление медицинскими организациями заключительных актов по результатам периодических медицинских осмотров работников образования. </w:t>
      </w:r>
    </w:p>
    <w:p w:rsidR="00063748" w:rsidRPr="00ED7DD7" w:rsidRDefault="00063748" w:rsidP="00A635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DD7">
        <w:rPr>
          <w:rFonts w:ascii="Times New Roman" w:hAnsi="Times New Roman" w:cs="Times New Roman"/>
          <w:color w:val="000000"/>
          <w:sz w:val="28"/>
          <w:szCs w:val="28"/>
        </w:rPr>
        <w:t>В заключительных актах не указываются:</w:t>
      </w:r>
    </w:p>
    <w:p w:rsidR="00063748" w:rsidRPr="00ED7DD7" w:rsidRDefault="00063748" w:rsidP="00A635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dst100730"/>
      <w:bookmarkStart w:id="2" w:name="dst100739"/>
      <w:bookmarkEnd w:id="1"/>
      <w:bookmarkEnd w:id="2"/>
      <w:r w:rsidRPr="00ED7DD7">
        <w:rPr>
          <w:rFonts w:ascii="Times New Roman" w:eastAsia="Times New Roman" w:hAnsi="Times New Roman" w:cs="Times New Roman"/>
          <w:color w:val="000000"/>
          <w:sz w:val="28"/>
          <w:szCs w:val="28"/>
        </w:rPr>
        <w:t>- список лиц, прошедших периодический медицинский осмотр. Фактически данный список лиц оформляется отдельным листом, не заверяется подписью председателя врачебной комиссии и печатью медицинской организации.</w:t>
      </w:r>
    </w:p>
    <w:p w:rsidR="00063748" w:rsidRPr="00ED7DD7" w:rsidRDefault="00063748" w:rsidP="00A635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dst100740"/>
      <w:bookmarkStart w:id="4" w:name="dst100756"/>
      <w:bookmarkEnd w:id="3"/>
      <w:bookmarkEnd w:id="4"/>
      <w:r w:rsidRPr="00ED7DD7">
        <w:rPr>
          <w:rFonts w:ascii="Times New Roman" w:eastAsia="Times New Roman" w:hAnsi="Times New Roman" w:cs="Times New Roman"/>
          <w:color w:val="000000"/>
          <w:sz w:val="28"/>
          <w:szCs w:val="28"/>
        </w:rPr>
        <w:t>- результаты выполнения рекомендаций предыдущего заключительного акта.</w:t>
      </w:r>
    </w:p>
    <w:p w:rsidR="00063748" w:rsidRPr="00ED7DD7" w:rsidRDefault="00063748" w:rsidP="00A635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5" w:name="dst100757"/>
      <w:bookmarkEnd w:id="5"/>
      <w:r w:rsidRPr="00ED7DD7">
        <w:rPr>
          <w:rFonts w:ascii="Times New Roman" w:eastAsia="Times New Roman" w:hAnsi="Times New Roman" w:cs="Times New Roman"/>
          <w:color w:val="000000"/>
          <w:sz w:val="28"/>
          <w:szCs w:val="28"/>
        </w:rPr>
        <w:t>- рекомендации работодателю по реализации комплекса оздоровительных мероприятий, включая профилактические и другие мероприятия.</w:t>
      </w:r>
      <w:bookmarkStart w:id="6" w:name="dst100758"/>
      <w:bookmarkEnd w:id="6"/>
      <w:r w:rsidRPr="00ED7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7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Вышеуказанные нарушения </w:t>
      </w: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исключают возможность использования страхователем (работодателем) части </w:t>
      </w:r>
      <w:r w:rsidRPr="00ED7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сумм страховых взносов в </w:t>
      </w: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Фонд социального страхования на </w:t>
      </w:r>
      <w:r w:rsidRPr="00ED7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финансовое обеспечение санаторно-курортного лечения работников</w:t>
      </w: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 соответствии с  </w:t>
      </w:r>
      <w:r w:rsidRPr="00ED7DD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Приказом Минтруда России от </w:t>
      </w:r>
      <w:r w:rsidRPr="00ED7DD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lastRenderedPageBreak/>
        <w:t>10.12.2012 N 580н (ред. от 20.02.2014) «Об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лечения...».</w:t>
      </w:r>
    </w:p>
    <w:p w:rsidR="00063748" w:rsidRPr="00ED7DD7" w:rsidRDefault="00063748" w:rsidP="00A6352E">
      <w:pPr>
        <w:pStyle w:val="Default"/>
        <w:ind w:firstLine="709"/>
        <w:jc w:val="both"/>
        <w:rPr>
          <w:sz w:val="28"/>
          <w:szCs w:val="28"/>
        </w:rPr>
      </w:pPr>
      <w:r w:rsidRPr="00ED7DD7">
        <w:rPr>
          <w:sz w:val="28"/>
          <w:szCs w:val="28"/>
        </w:rPr>
        <w:t>Свердловская область</w:t>
      </w:r>
      <w:r w:rsidR="00303C37" w:rsidRPr="00ED7DD7">
        <w:rPr>
          <w:sz w:val="28"/>
          <w:szCs w:val="28"/>
        </w:rPr>
        <w:t xml:space="preserve">. </w:t>
      </w:r>
      <w:r w:rsidRPr="00ED7DD7">
        <w:rPr>
          <w:bCs/>
          <w:iCs/>
          <w:sz w:val="28"/>
          <w:szCs w:val="28"/>
        </w:rPr>
        <w:t>Основные проблемы с прохождением медосмотров</w:t>
      </w:r>
      <w:r w:rsidRPr="00ED7DD7">
        <w:rPr>
          <w:bCs/>
          <w:sz w:val="28"/>
          <w:szCs w:val="28"/>
        </w:rPr>
        <w:t xml:space="preserve">: </w:t>
      </w:r>
    </w:p>
    <w:p w:rsidR="00063748" w:rsidRPr="00ED7DD7" w:rsidRDefault="00063748" w:rsidP="00A6352E">
      <w:pPr>
        <w:pStyle w:val="Default"/>
        <w:ind w:firstLine="709"/>
        <w:jc w:val="both"/>
        <w:rPr>
          <w:sz w:val="28"/>
          <w:szCs w:val="28"/>
        </w:rPr>
      </w:pPr>
      <w:r w:rsidRPr="00ED7DD7">
        <w:rPr>
          <w:sz w:val="28"/>
          <w:szCs w:val="28"/>
        </w:rPr>
        <w:t xml:space="preserve">- отсутствие в ряде медицинских организаций всего набора медицинских специалистов, предусмотренных приказом № 302н (особенно врачей-профпатологов); </w:t>
      </w:r>
    </w:p>
    <w:p w:rsidR="00063748" w:rsidRPr="00ED7DD7" w:rsidRDefault="00063748" w:rsidP="00A6352E">
      <w:pPr>
        <w:pStyle w:val="Default"/>
        <w:ind w:firstLine="709"/>
        <w:jc w:val="both"/>
        <w:rPr>
          <w:sz w:val="28"/>
          <w:szCs w:val="28"/>
        </w:rPr>
      </w:pPr>
      <w:r w:rsidRPr="00ED7DD7">
        <w:rPr>
          <w:sz w:val="28"/>
          <w:szCs w:val="28"/>
        </w:rPr>
        <w:t xml:space="preserve">- недостаточное финансирование ПМО из средств муниципальных бюджетов (в результате образовательные организации вынуждены привлекать на оплату ПМО средства от приносящей доход деятельности); 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-невыдача лечебно-профилактическими учреждениями заключительных актов прохождения ПМО.</w:t>
      </w:r>
    </w:p>
    <w:p w:rsidR="00063748" w:rsidRPr="00ED7DD7" w:rsidRDefault="00303C37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Меры, принимаемые организациями Профсоюза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Пермский край.  Обращение крайкома Профсоюза к председателю Правительства Пермского края от 10 мая 2016 г.: «Доводим до Вашего сведения, что с 2016 года финансирование образовательных организаций в части периодических медицинских осмотров (ПМО) не предусмотрено. Данное обстоятельство вызывает много вопросов у работников и создает социальную напряженность. Возникла правовая коллизия из-за того, что с января 2016 года в субвенциях ФМС не предусмотрено финансирование ПМО, соответственно оно отсутствует и в программе ОМС Пермского края, входящей в территориальную программу государственных гарантий бесплатного оказания гражданам медицинской помощи на 2016 год и на плановый период 2017 и 2018 годов ПМО. Учитывая, что работодатель обязан обеспечить ПМО за счет собственных средств (ст.ст. 212, 213 ТК РФ), а работник не несет расходов  (ст. 226 ТК РФ), руководители  и коллективы образовательных организаций просят разъяснения сложившейся ситуации, а именно, почему до 2016 года на эти цели  по системе ОМС деньги предусматривались, а сейчас предлагают работникам оплачивать расходы самим, что является грубейшим нарушением трудового законодательства. В отдельных районах педагогические работники вообще не намерены проходить ПМО из-за сложившейся ситуации…»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Данный вопрос рассматривался также краевой трехсторонней комиссией.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Республика Калмыкия</w:t>
      </w:r>
      <w:r w:rsidR="00303C37" w:rsidRPr="00ED7DD7">
        <w:rPr>
          <w:rFonts w:ascii="Times New Roman" w:hAnsi="Times New Roman" w:cs="Times New Roman"/>
          <w:sz w:val="28"/>
          <w:szCs w:val="28"/>
        </w:rPr>
        <w:t xml:space="preserve">. </w:t>
      </w:r>
      <w:r w:rsidRPr="00ED7DD7">
        <w:rPr>
          <w:rFonts w:ascii="Times New Roman" w:hAnsi="Times New Roman" w:cs="Times New Roman"/>
          <w:sz w:val="28"/>
          <w:szCs w:val="28"/>
        </w:rPr>
        <w:t xml:space="preserve">«Практически ежегодно  профсоюзы разных уровней обращались в прокуратуру. В первое время прокуратура, как правило, направляла представления руководителям муниципальных образований с требованием принятия мер. В последнее время мы стали  получать письма, в которых рекомендуется обращаться в суд самим работникам. Мы не согласны с такой постановкой вопроса. 9 июня т.г.  в рамках Года правовой культуры мы запланировали проведение Круглого стола по теме: «Трудовые права и социальные гарантии работников образовательных организаций» с участием </w:t>
      </w:r>
      <w:r w:rsidRPr="00ED7DD7">
        <w:rPr>
          <w:rFonts w:ascii="Times New Roman" w:hAnsi="Times New Roman" w:cs="Times New Roman"/>
          <w:sz w:val="28"/>
          <w:szCs w:val="28"/>
        </w:rPr>
        <w:lastRenderedPageBreak/>
        <w:t>представителей Правительства РК, прокуратуры, Гострудинспекции, Минобразования  и науки РК и представителей профсоюзного актива, где планируем обсудить вопросы бесплатного медицинского осмотра».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Новгородская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 xml:space="preserve">. </w:t>
      </w:r>
      <w:r w:rsidRPr="00ED7DD7">
        <w:rPr>
          <w:rFonts w:ascii="Times New Roman" w:hAnsi="Times New Roman" w:cs="Times New Roman"/>
          <w:sz w:val="28"/>
          <w:szCs w:val="28"/>
        </w:rPr>
        <w:t>По итогам рассмотрения вопроса о медосмотрах  на заседании трехсторонней комиссии по регулированию социально-трудовых отношений при Правительстве Новгородской области принято решение: «Департаменту образования и молодежной политики Новгородской области совместно с Департаментом финансов Новгородской области во исполнение пункта 2.6. Регионального соглашения при формировании областного бюджета на 2017 год рассмотреть возможность увеличения средств областного бюджета на медицинские осмотры педагогических работников».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Республика Марий Эл</w:t>
      </w:r>
      <w:r w:rsidR="00303C37" w:rsidRPr="00ED7DD7">
        <w:rPr>
          <w:rFonts w:ascii="Times New Roman" w:hAnsi="Times New Roman" w:cs="Times New Roman"/>
          <w:sz w:val="28"/>
          <w:szCs w:val="28"/>
        </w:rPr>
        <w:t xml:space="preserve">. </w:t>
      </w:r>
      <w:r w:rsidRPr="00ED7DD7">
        <w:rPr>
          <w:rFonts w:ascii="Times New Roman" w:hAnsi="Times New Roman" w:cs="Times New Roman"/>
          <w:sz w:val="28"/>
          <w:szCs w:val="28"/>
        </w:rPr>
        <w:t xml:space="preserve"> Ситуация с реализацией требований федерального и республиканского законодательства по вопросам прохождения предварительных и периодических медицинских осмотров всеми категориями работников отрасли образования рассмотрена 24 мая на заседании республиканской трехсторонней комиссии по регулированию социально-трудовых отношений при Правительстве Марий Эл.</w:t>
      </w:r>
    </w:p>
    <w:p w:rsidR="00063748" w:rsidRPr="00ED7DD7" w:rsidRDefault="00063748" w:rsidP="00A6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748" w:rsidRPr="00ED7DD7" w:rsidRDefault="00063748" w:rsidP="00A6352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748" w:rsidRPr="00ED7DD7" w:rsidRDefault="00063748" w:rsidP="00A6352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748" w:rsidRPr="00ED7DD7" w:rsidRDefault="00063748" w:rsidP="00063748">
      <w:pPr>
        <w:pStyle w:val="a3"/>
        <w:ind w:left="1004" w:firstLine="41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303C37" w:rsidRPr="00ED7DD7" w:rsidRDefault="00303C37" w:rsidP="00303C37">
      <w:pPr>
        <w:pStyle w:val="a3"/>
        <w:spacing w:after="0" w:line="240" w:lineRule="auto"/>
        <w:ind w:left="1004" w:firstLine="414"/>
        <w:jc w:val="right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к</w:t>
      </w:r>
      <w:r w:rsidR="00063748" w:rsidRPr="00ED7DD7">
        <w:rPr>
          <w:rFonts w:ascii="Times New Roman" w:hAnsi="Times New Roman" w:cs="Times New Roman"/>
          <w:sz w:val="28"/>
          <w:szCs w:val="28"/>
        </w:rPr>
        <w:t xml:space="preserve"> Аналитической</w:t>
      </w:r>
    </w:p>
    <w:p w:rsidR="00063748" w:rsidRPr="00ED7DD7" w:rsidRDefault="00063748" w:rsidP="00303C37">
      <w:pPr>
        <w:pStyle w:val="a3"/>
        <w:spacing w:after="0" w:line="240" w:lineRule="auto"/>
        <w:ind w:left="1004" w:firstLine="414"/>
        <w:jc w:val="right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303C37" w:rsidRPr="00ED7DD7" w:rsidRDefault="00303C37" w:rsidP="0006374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Астраханская область. </w:t>
      </w:r>
      <w:r w:rsidRPr="00ED7DD7">
        <w:rPr>
          <w:rStyle w:val="1"/>
          <w:rFonts w:ascii="Times New Roman" w:hAnsi="Times New Roman" w:cs="Times New Roman"/>
          <w:sz w:val="28"/>
          <w:szCs w:val="28"/>
        </w:rPr>
        <w:t>Областная организация Профсоюза образования сформировала электронную папку с подборкой всех законодательных и нормативно-правовых актов по охране труда, необходимых для организации работы по охране труда: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ED7DD7">
        <w:rPr>
          <w:rStyle w:val="1"/>
          <w:rFonts w:ascii="Times New Roman" w:hAnsi="Times New Roman" w:cs="Times New Roman"/>
          <w:sz w:val="28"/>
          <w:szCs w:val="28"/>
        </w:rPr>
        <w:t>- типовой перечень документов, которые необходимо предоставлять в случае проверки образовательной организации Государственной инспекцией труда;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ED7DD7">
        <w:rPr>
          <w:rStyle w:val="1"/>
          <w:rFonts w:ascii="Times New Roman" w:hAnsi="Times New Roman" w:cs="Times New Roman"/>
          <w:sz w:val="28"/>
          <w:szCs w:val="28"/>
        </w:rPr>
        <w:t>- презентация «О</w:t>
      </w:r>
      <w:r w:rsidRPr="00ED7DD7">
        <w:rPr>
          <w:rFonts w:ascii="Times New Roman" w:hAnsi="Times New Roman" w:cs="Times New Roman"/>
          <w:sz w:val="28"/>
          <w:szCs w:val="28"/>
        </w:rPr>
        <w:t>рганизация работы уполномоченного по охране труда профкома по осуществлению общественного контроля за соблюдением законодательства и иных нормативных актов по охране труда в образовательной организации</w:t>
      </w:r>
      <w:r w:rsidRPr="00ED7DD7">
        <w:rPr>
          <w:rStyle w:val="1"/>
          <w:rFonts w:ascii="Times New Roman" w:hAnsi="Times New Roman" w:cs="Times New Roman"/>
          <w:sz w:val="28"/>
          <w:szCs w:val="28"/>
        </w:rPr>
        <w:t>», «Содержание соглашения по охране труда», «Н</w:t>
      </w:r>
      <w:r w:rsidRPr="00ED7DD7">
        <w:rPr>
          <w:rFonts w:ascii="Times New Roman" w:hAnsi="Times New Roman" w:cs="Times New Roman"/>
          <w:sz w:val="28"/>
          <w:szCs w:val="28"/>
        </w:rPr>
        <w:t>есчастный случай на производстве»</w:t>
      </w:r>
      <w:r w:rsidRPr="00ED7DD7">
        <w:rPr>
          <w:rStyle w:val="1"/>
          <w:rFonts w:ascii="Times New Roman" w:hAnsi="Times New Roman" w:cs="Times New Roman"/>
          <w:sz w:val="28"/>
          <w:szCs w:val="28"/>
        </w:rPr>
        <w:t>;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ED7DD7">
        <w:rPr>
          <w:rStyle w:val="1"/>
          <w:rFonts w:ascii="Times New Roman" w:hAnsi="Times New Roman" w:cs="Times New Roman"/>
          <w:sz w:val="28"/>
          <w:szCs w:val="28"/>
        </w:rPr>
        <w:t>- информационные листки;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Style w:val="1"/>
          <w:rFonts w:ascii="Times New Roman" w:eastAsia="Calibri" w:hAnsi="Times New Roman" w:cs="Times New Roman"/>
          <w:sz w:val="28"/>
          <w:szCs w:val="28"/>
        </w:rPr>
      </w:pPr>
      <w:r w:rsidRPr="00ED7DD7">
        <w:rPr>
          <w:rStyle w:val="1"/>
          <w:rFonts w:ascii="Times New Roman" w:hAnsi="Times New Roman" w:cs="Times New Roman"/>
          <w:sz w:val="28"/>
          <w:szCs w:val="28"/>
        </w:rPr>
        <w:t>-</w:t>
      </w:r>
      <w:r w:rsidRPr="00ED7DD7">
        <w:rPr>
          <w:rStyle w:val="1"/>
          <w:rFonts w:ascii="Times New Roman" w:eastAsia="Calibri" w:hAnsi="Times New Roman" w:cs="Times New Roman"/>
          <w:sz w:val="28"/>
          <w:szCs w:val="28"/>
        </w:rPr>
        <w:t>информационный бюллетень «Рекомендации по использованию средств Фонда социального страхования на предупредительные меры по предотвращению производственного травматизма и профессиональных заболеваний образовательными организациями»;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DD7">
        <w:rPr>
          <w:rFonts w:ascii="Times New Roman" w:eastAsia="Calibri" w:hAnsi="Times New Roman" w:cs="Times New Roman"/>
          <w:sz w:val="28"/>
          <w:szCs w:val="28"/>
        </w:rPr>
        <w:t>- буклет «Финансовое обеспечение предупредительных мер по сокращению производственного травматизма и профессиональных заболеваний»;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Style w:val="1"/>
          <w:rFonts w:ascii="Times New Roman" w:eastAsia="Calibri" w:hAnsi="Times New Roman" w:cs="Times New Roman"/>
          <w:sz w:val="28"/>
          <w:szCs w:val="28"/>
        </w:rPr>
      </w:pPr>
      <w:r w:rsidRPr="00ED7DD7">
        <w:rPr>
          <w:rFonts w:ascii="Times New Roman" w:eastAsia="Calibri" w:hAnsi="Times New Roman" w:cs="Times New Roman"/>
          <w:sz w:val="28"/>
          <w:szCs w:val="28"/>
        </w:rPr>
        <w:lastRenderedPageBreak/>
        <w:t>- сборник - документов «О финансовом обеспечении в 2016 году предупредительных мер по сокращению производственного травматизма и профессиональных заболеваний работников Астраханской областной организации Профсоюза работников народного образования и науки РФ»;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Style w:val="1"/>
          <w:rFonts w:ascii="Times New Roman" w:eastAsia="Calibri" w:hAnsi="Times New Roman" w:cs="Times New Roman"/>
          <w:sz w:val="28"/>
          <w:szCs w:val="28"/>
        </w:rPr>
        <w:t xml:space="preserve">- </w:t>
      </w:r>
      <w:r w:rsidRPr="00ED7DD7">
        <w:rPr>
          <w:rFonts w:ascii="Times New Roman" w:eastAsia="Calibri" w:hAnsi="Times New Roman" w:cs="Times New Roman"/>
          <w:sz w:val="28"/>
          <w:szCs w:val="28"/>
        </w:rPr>
        <w:t xml:space="preserve">методические рекомендации по общественному контролю за условиями и охраной труда в образовательных учреждениях </w:t>
      </w:r>
      <w:r w:rsidRPr="00ED7DD7">
        <w:rPr>
          <w:rStyle w:val="1"/>
          <w:rFonts w:ascii="Times New Roman" w:eastAsia="Calibri" w:hAnsi="Times New Roman" w:cs="Times New Roman"/>
          <w:sz w:val="28"/>
          <w:szCs w:val="28"/>
        </w:rPr>
        <w:t>и т.д.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Архангельская область. </w:t>
      </w:r>
      <w:r w:rsidRPr="00ED7DD7">
        <w:rPr>
          <w:rFonts w:ascii="Times New Roman" w:eastAsia="Calibri" w:hAnsi="Times New Roman" w:cs="Times New Roman"/>
          <w:sz w:val="28"/>
          <w:szCs w:val="28"/>
        </w:rPr>
        <w:t>В апреле 2016 года к Всемирному дню охраны труда техническим инспектором труда Плотниковой Н.В. выпущен информационный сборник по теме: Здоровые и безопасные условия труда работников образовательных учреждений - забота Профсоюза. Организация работы уполномоченного (доверенного лица) по охране труда профессионального союза»</w:t>
      </w:r>
      <w:r w:rsidRPr="00ED7DD7">
        <w:rPr>
          <w:rFonts w:ascii="Times New Roman" w:hAnsi="Times New Roman" w:cs="Times New Roman"/>
          <w:sz w:val="28"/>
          <w:szCs w:val="28"/>
        </w:rPr>
        <w:t>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Башкортостан. Реском Профсоюза разработал и издал трехтысячным тиражом методические рекомендации для руководителей и профсоюзного актива по осуществлению управления охраной труда и безопасностью образовательного процесса в образовательных учреждениях.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Владимирская область. В помощь председателям рай(гор)комов профсоюза, председателям профкомов и руководителям образовательных организаций разработаны информационные бюллетени «Пожарная безопасность в образовательной организации», «Рекомендации по проведению расследования несчастных случаев в образовательной организации», «Нормативные правовые документы, которыми следует руководствоваться при  организации работы по охране труда», рекомендации по формированию раздела «Улучшение условий и охраны труда работников» коллективного договора образовательной организации, информационный листок с методическими пособиями по возврату 20% страховых взносов из Фонда социального страхования.</w:t>
      </w:r>
    </w:p>
    <w:p w:rsidR="00063748" w:rsidRPr="00ED7DD7" w:rsidRDefault="00063748" w:rsidP="00303C37">
      <w:pPr>
        <w:pStyle w:val="2"/>
        <w:ind w:firstLine="709"/>
        <w:rPr>
          <w:szCs w:val="28"/>
        </w:rPr>
      </w:pPr>
      <w:r w:rsidRPr="00ED7DD7">
        <w:rPr>
          <w:szCs w:val="28"/>
        </w:rPr>
        <w:t>Волгоградская область. Подготовлены и направлены в организации Профсоюза два информационных листа: №1- 2016г.</w:t>
      </w:r>
      <w:r w:rsidRPr="00ED7DD7">
        <w:rPr>
          <w:color w:val="0000FF"/>
          <w:szCs w:val="28"/>
        </w:rPr>
        <w:t xml:space="preserve"> </w:t>
      </w:r>
      <w:r w:rsidRPr="00ED7DD7">
        <w:rPr>
          <w:szCs w:val="28"/>
        </w:rPr>
        <w:t>«</w:t>
      </w:r>
      <w:r w:rsidRPr="00ED7DD7">
        <w:rPr>
          <w:bCs/>
          <w:szCs w:val="28"/>
        </w:rPr>
        <w:t xml:space="preserve">Роль и функции представителей профсоюзной организации на этапе проведения СОУТ», </w:t>
      </w:r>
      <w:r w:rsidRPr="00ED7DD7">
        <w:rPr>
          <w:szCs w:val="28"/>
        </w:rPr>
        <w:t>№2-2016г. «</w:t>
      </w:r>
      <w:r w:rsidRPr="00ED7DD7">
        <w:rPr>
          <w:bCs/>
          <w:szCs w:val="28"/>
        </w:rPr>
        <w:t>Роль и функции профсоюзов при назначении (отмене) га</w:t>
      </w:r>
      <w:r w:rsidRPr="00ED7DD7">
        <w:rPr>
          <w:bCs/>
          <w:szCs w:val="28"/>
        </w:rPr>
        <w:softHyphen/>
        <w:t>рантий и компенсаций, обусловленных условиями труда». Предоставлен материал для журнала №3 2016г «Образовательные учреждения: охрана труда-профилактика профзаболеваний-общая и пожарная безопасность».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Воронежская  область. </w:t>
      </w:r>
      <w:r w:rsidRPr="00ED7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Обкомом профсоюза</w:t>
      </w: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D7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изданы следующие  информационные бюллетени: 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«Рекомендации по использованию средств Фонда социального страхования на предупредительные меры по предотвращению производственного травматизма и профессиональных заболеваний образовательными организациями»;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«Рекомендации уполномоченному по охране труда профкома по осуществлению общественного контроля над соблюдением законодательства и иных нормативных актов по охране труда в образовательной организации». 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Выпущены информационные листки: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- «Усовершенствован механизм проведения специальной оценки условий труда»;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«Разъяснения в связи с внесением изменений в ст. 41 Охрана здоровья обучающихся ФЗ «Об образовании в РФ»;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«Нет денег на охрану труда и профилактику профзаболеваний? Возьмите их в фонде социального страхования»;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-«О проведении мероприятий посвящённых Всемирному дню охраны труда»;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«О создании службы охраны труда (введении должности специалиста) в образовательной организации».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Воронежская  областная профсоюзная организация сотрудничает с журналом «Образовательные учреждения: охрана труда – профилактика профзаболеваний…» для которого подготовлены и направлены материалы для специального выпуска «Воронежская область: охрана труда в образовательных учреждениях».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</w:pPr>
      <w:r w:rsidRPr="00ED7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информационные материалы по охране труда, а также актуальные проблемы находят своё отражение в газете областного комитета профсоюза «Профсоюзный щит» и на сайте обкома профсоюза </w:t>
      </w:r>
      <w:r w:rsidRPr="00ED7DD7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val="en-US"/>
        </w:rPr>
        <w:t>www</w:t>
      </w:r>
      <w:r w:rsidRPr="00ED7DD7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>.</w:t>
      </w:r>
      <w:r w:rsidRPr="00ED7DD7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val="en-US"/>
        </w:rPr>
        <w:t>vobkom</w:t>
      </w:r>
      <w:r w:rsidRPr="00ED7DD7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>.</w:t>
      </w:r>
      <w:r w:rsidRPr="00ED7DD7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val="en-US"/>
        </w:rPr>
        <w:t>ru</w:t>
      </w:r>
      <w:r w:rsidRPr="00ED7DD7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 xml:space="preserve">. 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Дагестан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Техническая инспекция оказывает  большую помощь всем председателям, внештатным техническим инспекторам и уполномоченным по охране труда, предоставляет им информацию о новых положениях, постановлениях и САНПИНах,  новых методах и формах работы профорганов в решении проблем охраны труда, и все новое о законодательстве по охране труда, как на электронных носителях так и в статьях технической инспекции Рескома, публикуемых  в газете «Голос профсоюза образования» и информационных бюллетенях.  </w:t>
      </w:r>
    </w:p>
    <w:p w:rsidR="00063748" w:rsidRPr="00ED7DD7" w:rsidRDefault="00063748" w:rsidP="00303C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Всем организациям по электронной почте выслан выпущенный в ноябре 2016г.  информационный бюллетень «Охрана труда в образовательных учреждениях», в котором были изложены новые акты и рекомендации, направленные  на создание безопасных условий труда работников.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Ивановская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   В 2016 году </w:t>
      </w:r>
      <w:r w:rsidRPr="00ED7DD7">
        <w:rPr>
          <w:rFonts w:ascii="Times New Roman" w:hAnsi="Times New Roman" w:cs="Times New Roman"/>
          <w:bCs/>
          <w:sz w:val="28"/>
          <w:szCs w:val="28"/>
        </w:rPr>
        <w:t xml:space="preserve">в помощь руководителям образовательных организаций, председателям профсоюзных организаций и уполномоченным по охране труда профсоюза областной комитет выпустил информационные бюллетени: - </w:t>
      </w:r>
      <w:r w:rsidRPr="00ED7DD7">
        <w:rPr>
          <w:rFonts w:ascii="Times New Roman" w:hAnsi="Times New Roman" w:cs="Times New Roman"/>
          <w:sz w:val="28"/>
          <w:szCs w:val="28"/>
        </w:rPr>
        <w:t>Вопросы практического применения норм трудового законодательства по охране труда в образовательных организациях, - Особенности трудовых отношений с несовершеннолетними работниками.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Иркутская область. В целях оказания практической помощи профсоюзному активу по осуществлению общественного контроля по охране труда были разработаны методические материалы: информационные бюллетени «Общественный контроль по охране труда и соблюдение трудового законодательства», «Организация работы уполномоченного по охране труда».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Костромская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Областная организация профсоюза подготовила информационные листки об обязанностях работника и работодателя по </w:t>
      </w:r>
      <w:r w:rsidRPr="00ED7DD7">
        <w:rPr>
          <w:rFonts w:ascii="Times New Roman" w:hAnsi="Times New Roman" w:cs="Times New Roman"/>
          <w:sz w:val="28"/>
          <w:szCs w:val="28"/>
        </w:rPr>
        <w:lastRenderedPageBreak/>
        <w:t>вопросам охраны труда, Костромская городская организация профсоюза разработала и направила во все первичные профсоюзные организации методические рекомендации по организации работы по охране труда, Буйская районная организация профсоюза разработала методические рекомендации о роли первичных профсоюзных организаций в защите прав членов профсоюза на охрану труда.</w:t>
      </w:r>
    </w:p>
    <w:p w:rsidR="00063748" w:rsidRPr="00ED7DD7" w:rsidRDefault="00063748" w:rsidP="00303C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Краснодарский край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Для улучшения  работы профактива по охране труда   в  территориальных организациях Профсоюза, технической инспекцией труда за 2016 год был  подготовлен и размещен на сайте организации ряд  методических рекомендаций  и презентаций: об  использовании    средств фонда  социального страхования на  мероприятия  по  охране труда;- организация общественного контроля над условиями и охраной труда в  первичной организации Профсоюза;- порядок  обеспечения работников специальной одеждой, специальной  обувью и другими средствами индивидуальной защиты;</w:t>
      </w:r>
      <w:r w:rsidRPr="00ED7DD7">
        <w:rPr>
          <w:rFonts w:ascii="Times New Roman" w:hAnsi="Times New Roman" w:cs="Times New Roman"/>
          <w:bCs/>
          <w:noProof/>
          <w:sz w:val="28"/>
          <w:szCs w:val="28"/>
        </w:rPr>
        <w:t xml:space="preserve"> порядок расследования и учета несчастных случаев на производстве.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Красноярский край. В 2016 году работа краевой технической инспекции была обобщена через журнал «Образовательные учреждения: охрана труда – профилактика профзаболеваний – общая пожарная безопасность», </w:t>
      </w:r>
    </w:p>
    <w:p w:rsidR="00063748" w:rsidRPr="00ED7DD7" w:rsidRDefault="00063748" w:rsidP="00303C3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В целях оказания практической помощи профсоюзному активу разработаны информационные бюллетени: «Примерное Положение о системе управления охраной труда в образовательных учреждениях», «Организация работы по охране труда в первичной профсоюзной организации», «Методические материалы по организации работы уполномоченных по охране труда».  </w:t>
      </w:r>
    </w:p>
    <w:p w:rsidR="00063748" w:rsidRPr="00ED7DD7" w:rsidRDefault="00063748" w:rsidP="00303C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Новосибирская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В целях предъявления единых требований к контролю за состоянием охраны труда, оказанию методической помощи профсоюзным активистам продолжена работа по наполнению электронного сборника документов «В помощь внештатному инспектору труда». К уже существовавшим разделам «Кадры», «Конкурсы», «Медицинский осмотр», «Несчастный случай», «СИЗ», «СОУТ», «ТИ-19», «Делопроизводство», «САНПИН», «К паспорту учебного кабинета», «Итоги комплексных и тематических проверок» добавлены разделы «Система управления охраной труда» и «Всемирный день охраны труда». В октябре 2016 года опыт работы Новосибирской областной общественной организации профсоюза работников народного образования и науки РФ представлен в номере № 5 журнала «Образовательные учреждения: охрана труда. профилактика профзаболеваний, общая и пожарная безопасность».  На сайте Новосибирского Обкома Профсоюза «</w:t>
      </w:r>
      <w:r w:rsidRPr="00ED7DD7">
        <w:rPr>
          <w:rFonts w:ascii="Times New Roman" w:hAnsi="Times New Roman" w:cs="Times New Roman"/>
          <w:sz w:val="28"/>
          <w:szCs w:val="28"/>
          <w:lang w:val="en-US"/>
        </w:rPr>
        <w:t>npo</w:t>
      </w:r>
      <w:r w:rsidRPr="00ED7DD7">
        <w:rPr>
          <w:rFonts w:ascii="Times New Roman" w:hAnsi="Times New Roman" w:cs="Times New Roman"/>
          <w:sz w:val="28"/>
          <w:szCs w:val="28"/>
        </w:rPr>
        <w:t>54.</w:t>
      </w:r>
      <w:r w:rsidRPr="00ED7DD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D7DD7">
        <w:rPr>
          <w:rFonts w:ascii="Times New Roman" w:hAnsi="Times New Roman" w:cs="Times New Roman"/>
          <w:sz w:val="28"/>
          <w:szCs w:val="28"/>
        </w:rPr>
        <w:t>» действуют страничка «Охрана труда». Оперативная информация о работе технической инспекции помещается и на страничке «Новости». В 2016 году продолжена работа по созданию страницы «Охрана труда» в рамках сайтов Т(М)ПО и образовательных учреждений. Собственные сайты с обязательной страничкой «Охрана труда» имеют 47% Т(М)ПО.</w:t>
      </w:r>
      <w:r w:rsidRPr="00ED7DD7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063748" w:rsidRPr="00ED7DD7" w:rsidRDefault="00063748" w:rsidP="00303C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lastRenderedPageBreak/>
        <w:t>Омская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Продолжен регулярный выпуск методических пособий по охране труда для первичных профорганизаций. Комитет облпрофорганизации издал 12 экспресс-информаций.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Ростовская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Шахтинская городская организация </w:t>
      </w:r>
      <w:r w:rsidRPr="00ED7DD7">
        <w:rPr>
          <w:rFonts w:ascii="Times New Roman" w:hAnsi="Times New Roman" w:cs="Times New Roman"/>
          <w:spacing w:val="-3"/>
          <w:sz w:val="28"/>
          <w:szCs w:val="28"/>
        </w:rPr>
        <w:t xml:space="preserve">в истекшем году выпустила: два сборника  «Локальные документы в сфере охраны труда», «Алгоритм расследования несчастных случаев»; два бюллетеня: «О специальной оценке условий труда», «Всемирный день охраны труда»; Чертковской районной организацией </w:t>
      </w:r>
      <w:r w:rsidRPr="00ED7DD7">
        <w:rPr>
          <w:rFonts w:ascii="Times New Roman" w:hAnsi="Times New Roman" w:cs="Times New Roman"/>
          <w:sz w:val="28"/>
          <w:szCs w:val="28"/>
        </w:rPr>
        <w:t>подготовлены и направлены каждой профсоюзной организации информационные бюллетени «Кредо» с необходимыми материалами по организации работы по охране труда и презентации по обучению безопасным методам труда. В целях совершенствования коллективно-договорного регулирования Милютинской районной организацией разработаны и разосланы в каждую организацию макеты раздела «Охрана труда и здоровья» коллективного договора и Соглашения по охране труда.</w:t>
      </w:r>
    </w:p>
    <w:p w:rsidR="00063748" w:rsidRPr="00ED7DD7" w:rsidRDefault="00063748" w:rsidP="00303C37">
      <w:pPr>
        <w:pStyle w:val="2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Саратовская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Для организации работы внештатных технических инспекторов труда, уполномоченных по охране труда профсоюзных комитетов образовательных организаций комитет областной организации Профсоюза разместил на Яндекс-диске ( </w:t>
      </w:r>
      <w:hyperlink r:id="rId5" w:history="1">
        <w:r w:rsidRPr="00ED7DD7">
          <w:rPr>
            <w:rStyle w:val="a6"/>
            <w:rFonts w:ascii="Times New Roman" w:hAnsi="Times New Roman" w:cs="Times New Roman"/>
            <w:sz w:val="28"/>
            <w:szCs w:val="28"/>
          </w:rPr>
          <w:t>https://yadi.sk/d/uILMu0tjm3Q4Y</w:t>
        </w:r>
      </w:hyperlink>
      <w:r w:rsidRPr="00ED7DD7">
        <w:rPr>
          <w:rFonts w:ascii="Times New Roman" w:hAnsi="Times New Roman" w:cs="Times New Roman"/>
          <w:sz w:val="28"/>
          <w:szCs w:val="28"/>
        </w:rPr>
        <w:t xml:space="preserve"> ) поддерживаемую в актуальном состоянии нормативную документацию по охране труда.</w:t>
      </w:r>
    </w:p>
    <w:p w:rsidR="00063748" w:rsidRPr="00ED7DD7" w:rsidRDefault="00063748" w:rsidP="00303C37">
      <w:pPr>
        <w:pStyle w:val="21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В рамках проведения «Года правовой культуры» для работников образовательных организаций были разработаны методический материал для проведения профсоюзного кружка по теме: «Порядок проведения и источники финансирования обязательных предварительного и периодических медицинских осмотров (обследований) работников образовательных учреждений», методическое пособие «Обучение по охране труда», разработана Профсоюзная листовка «Охрана труда – это важно!».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Свердловская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И</w:t>
      </w:r>
      <w:r w:rsidRPr="00ED7DD7">
        <w:rPr>
          <w:rFonts w:ascii="Times New Roman" w:eastAsia="Calibri" w:hAnsi="Times New Roman" w:cs="Times New Roman"/>
          <w:sz w:val="28"/>
          <w:szCs w:val="28"/>
        </w:rPr>
        <w:t>зданы методические материалы по темам: методические рекомендации по созданию Положения о комиссии по охране труда в структурных подразделениях (необходимость  возникла в результате слияния дошкольных образовательных организаций); Рекомендации по убираемой площади служебных помещений и убираемой дворовой площади; Рекомендации по приемке оздоровительных лагерей; Рекомендации по оказанию первой доврачебной помощи и др.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Татарстан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Республиканским комитетом издаются электронные информационные бюллетени. В отчетном году такие бюллетени были подготовлены по вопросам проведения расследования несчастных случаев на производстве, а также порядке обеспечения работников специальной одеждой и другими СИЗ. В помощь уполномоченным по охране труда и руководителям образовательных организаций разрабатываются методические материалы. Так, в Альметьевском районе подготовлен Сборник «Охрана труда в образовательной организации», в Бугульминском районе подготовлены </w:t>
      </w:r>
      <w:r w:rsidRPr="00ED7DD7">
        <w:rPr>
          <w:rFonts w:ascii="Times New Roman" w:hAnsi="Times New Roman" w:cs="Times New Roman"/>
          <w:sz w:val="28"/>
          <w:szCs w:val="28"/>
        </w:rPr>
        <w:lastRenderedPageBreak/>
        <w:t>методические рекомендации по контролю охраны труда в образовательных организациях.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Тульская  область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</w:t>
      </w:r>
      <w:r w:rsidRPr="00ED7D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отчетный период при непосредственном участии главного технического инспектора труда ОК Профсоюза работников образования и науки Тульской области были разработаны следующие материалы:</w:t>
      </w:r>
    </w:p>
    <w:p w:rsidR="00063748" w:rsidRPr="00ED7DD7" w:rsidRDefault="00063748" w:rsidP="00303C3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7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Лабораторный практикум по курсу «Безопасность жизнедеятельности»: учеб.-метод. пособие / М. С. Петрова, И. В. Лазарев, Н. А. Шайденко, А. В. Снегирев, А. Н. Сергеев. – Тула: Изд-во ТулГУ, 2016. </w:t>
      </w:r>
    </w:p>
    <w:p w:rsidR="00063748" w:rsidRPr="00ED7DD7" w:rsidRDefault="00063748" w:rsidP="00303C3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7DD7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Практикум по курсу «Безопасность жизнедеятельности»: учеб.-метод. пособие / М. С. Петрова, И. В. Лазарев, Н. А. Шайденко, А. В. Снегирев, А. Н. Сергеев. – Тула: Изд-во ТулГУ, 2016.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Хакасия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На сайте рескома Профсоюза создан раздел «Охрана труда. В апреле 2016  техническим инспектором труда Профсоюзов подготовлена информация и изданы два  информационно-методических сборника «Инструкция по возврату денежных средств из ФСС в 2016», «Расследование несчастных случаев с работниками образовательных учреждений», подготовлены и записаны на электронный носитель  нормативно правовые акты по охране труда.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Чеченская республика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Ежемесячно  выпускается «Информационный вестник», на сайте  есть рубрика, в которой специалисты рессовета Профсоюза отвечают на вопросы членов профсоюза.</w:t>
      </w:r>
    </w:p>
    <w:p w:rsidR="00063748" w:rsidRPr="00ED7DD7" w:rsidRDefault="00063748" w:rsidP="00303C37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Чувашия</w:t>
      </w:r>
      <w:r w:rsidR="00303C37" w:rsidRPr="00ED7DD7">
        <w:rPr>
          <w:rFonts w:ascii="Times New Roman" w:hAnsi="Times New Roman" w:cs="Times New Roman"/>
          <w:sz w:val="28"/>
          <w:szCs w:val="28"/>
        </w:rPr>
        <w:t>.</w:t>
      </w:r>
      <w:r w:rsidRPr="00ED7DD7">
        <w:rPr>
          <w:rFonts w:ascii="Times New Roman" w:hAnsi="Times New Roman" w:cs="Times New Roman"/>
          <w:sz w:val="28"/>
          <w:szCs w:val="28"/>
        </w:rPr>
        <w:t xml:space="preserve"> </w:t>
      </w:r>
      <w:r w:rsidRPr="00ED7DD7">
        <w:rPr>
          <w:rFonts w:ascii="Times New Roman" w:eastAsia="Times New Roman" w:hAnsi="Times New Roman" w:cs="Times New Roman"/>
          <w:sz w:val="28"/>
          <w:szCs w:val="28"/>
        </w:rPr>
        <w:t>Внештатные инспектора труда, уполномоченные по охране труда в своей работе активно используют средства массовой информации. Таких примеров — 45. Имеются многочисленные примеры разработки различных буклетов, плакатов, памяток по охране труда. Особенно много и разнообразно их разрабатывают в период проведения месячника охраны труда, посвященному ежегодному Всемирному дню охраны труда.</w:t>
      </w:r>
    </w:p>
    <w:p w:rsidR="00063748" w:rsidRPr="00ED7DD7" w:rsidRDefault="00063748" w:rsidP="00303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748" w:rsidRPr="00ED7DD7" w:rsidRDefault="00063748" w:rsidP="00063748">
      <w:pPr>
        <w:rPr>
          <w:rFonts w:ascii="Times New Roman" w:hAnsi="Times New Roman" w:cs="Times New Roman"/>
          <w:b/>
          <w:sz w:val="28"/>
          <w:szCs w:val="28"/>
        </w:rPr>
      </w:pPr>
    </w:p>
    <w:p w:rsidR="00063748" w:rsidRPr="00ED7DD7" w:rsidRDefault="00063748" w:rsidP="0006374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3748" w:rsidRPr="00ED7DD7" w:rsidRDefault="00063748" w:rsidP="0006374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3748" w:rsidRPr="00ED7DD7" w:rsidRDefault="00063748" w:rsidP="0006374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3748" w:rsidRPr="00ED7DD7" w:rsidRDefault="00063748" w:rsidP="0006374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 xml:space="preserve">Приложение 4 </w:t>
      </w:r>
    </w:p>
    <w:p w:rsidR="00ED7DD7" w:rsidRPr="00ED7DD7" w:rsidRDefault="00063748" w:rsidP="00ED7D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к Аналитической</w:t>
      </w:r>
    </w:p>
    <w:p w:rsidR="00063748" w:rsidRPr="00ED7DD7" w:rsidRDefault="00063748" w:rsidP="00ED7D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ED7DD7" w:rsidRPr="00ED7DD7" w:rsidRDefault="00ED7DD7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748" w:rsidRPr="00ED7DD7" w:rsidRDefault="00ED7DD7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Примеры участия организаций Профсоюза в проведении Всемирного Дня охраны труда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eastAsia="Calibri" w:hAnsi="Times New Roman" w:cs="Times New Roman"/>
          <w:b/>
          <w:sz w:val="28"/>
          <w:szCs w:val="28"/>
        </w:rPr>
        <w:t xml:space="preserve">Алтайский край.  </w:t>
      </w:r>
      <w:r w:rsidRPr="00ED7DD7">
        <w:rPr>
          <w:rFonts w:ascii="Times New Roman" w:hAnsi="Times New Roman" w:cs="Times New Roman"/>
          <w:sz w:val="28"/>
          <w:szCs w:val="28"/>
        </w:rPr>
        <w:t xml:space="preserve">Алейская профсоюзная организация провела месячник «Стресс на рабочем месте – коллективный вызов», по итогам которого проведены круглые столы с обсуждением данной темы. Семинары-совещания прошли в городах Барнауле, Яровое, Новоалтайске и Рубцовске. В </w:t>
      </w:r>
      <w:r w:rsidRPr="00ED7DD7">
        <w:rPr>
          <w:rFonts w:ascii="Times New Roman" w:hAnsi="Times New Roman" w:cs="Times New Roman"/>
          <w:sz w:val="28"/>
          <w:szCs w:val="28"/>
        </w:rPr>
        <w:lastRenderedPageBreak/>
        <w:t>Поспелихинском районе на мероприятии, посвященном Дню охраны труда, состоялось торжественное подписание районного отраслевого соглашения на 2016-2018годы между администрацией района и районной профсоюзной организацией. 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Целинная районная организация Профсоюза провела занятия по теме: «Снятие стресса на рабочем месте». «Как ослабить педагогический стресс, как им управлять и как его можно избежать?» Об этом шел разговор за круглым столом в первичной профсоюзной организации «Марушинской СОШ». В первичной организации «Целинной СОШ №2» для всех желающих работает группа здоровья по снятию стресса.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eastAsia="Calibri" w:hAnsi="Times New Roman" w:cs="Times New Roman"/>
          <w:sz w:val="28"/>
          <w:szCs w:val="28"/>
        </w:rPr>
        <w:t xml:space="preserve">Астраханская область. </w:t>
      </w:r>
      <w:r w:rsidRPr="00ED7DD7">
        <w:rPr>
          <w:rFonts w:ascii="Times New Roman" w:hAnsi="Times New Roman" w:cs="Times New Roman"/>
          <w:sz w:val="28"/>
          <w:szCs w:val="28"/>
        </w:rPr>
        <w:t xml:space="preserve">28 апреля 2016 года состоялось заседание «круглого стола», посвященного Всемирному Дню охраны труда под девизом «Стресс на рабочем месте: коллективный вызов», организатором которого выступила Астраханская областная организация Профсоюза образования. В данном мероприятии приняли участие  руководители и профсоюзный актив образовательных организаций Астраханской области, заместитель Председателя Правительства Астраханской области, министр социального развития и труда, специалисты Министерства здравоохранения АО, министерства образования и науки АО, управления Роспотребнадзора по АО, ГАОУ АО ДПО «Института развития образования», специалисты отдела охраны труда и здоровья образовательных организаций Астраханской области, представители ЦС Профсоюза председатели отраслевых Профсоюзов, председатель АОООП. По итогам работы «круглого стола» была принята резолюция. 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Также, 28 апреля 2016 года состоялся семинар в режиме online по охране труда для руководителей образовательных организаций, председателей территориальных и первичных организаций профсоюза, уполномоченных лиц по охране труда, внештатных технических инспекторов местных организаций Профсоюза на тему: «Общественный контроль по соблюдению законодательства по охране труда и здоровья работников в образовательных организациях Астраханской области». В рамках Всемирного Дня охраны труда с 20 по 28 марта во всех образовательных организациях Камызякского района и Икрянинского района прошли мероприятия (спортивные праздники, треннинговые занятия, круглые столы) под девизом «Стресс на работе – коллективный вызов».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Архангельская область. </w:t>
      </w:r>
      <w:r w:rsidRPr="00ED7DD7">
        <w:rPr>
          <w:rFonts w:ascii="Times New Roman" w:eastAsia="Calibri" w:hAnsi="Times New Roman" w:cs="Times New Roman"/>
          <w:sz w:val="28"/>
          <w:szCs w:val="28"/>
        </w:rPr>
        <w:t>В рамках мероприятий, посвященных Всемирному Дню охраны труда</w:t>
      </w:r>
      <w:r w:rsidRPr="00ED7DD7">
        <w:rPr>
          <w:rFonts w:ascii="Times New Roman" w:hAnsi="Times New Roman" w:cs="Times New Roman"/>
          <w:sz w:val="28"/>
          <w:szCs w:val="28"/>
        </w:rPr>
        <w:t xml:space="preserve"> </w:t>
      </w:r>
      <w:r w:rsidRPr="00ED7DD7">
        <w:rPr>
          <w:rFonts w:ascii="Times New Roman" w:eastAsia="Calibri" w:hAnsi="Times New Roman" w:cs="Times New Roman"/>
          <w:sz w:val="28"/>
          <w:szCs w:val="28"/>
        </w:rPr>
        <w:t>проведен целый ряд специальных тематических мероприят</w:t>
      </w:r>
      <w:r w:rsidRPr="00ED7DD7">
        <w:rPr>
          <w:rFonts w:ascii="Times New Roman" w:hAnsi="Times New Roman" w:cs="Times New Roman"/>
          <w:sz w:val="28"/>
          <w:szCs w:val="28"/>
        </w:rPr>
        <w:t>ий: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DD7">
        <w:rPr>
          <w:rFonts w:ascii="Times New Roman" w:eastAsia="Calibri" w:hAnsi="Times New Roman" w:cs="Times New Roman"/>
          <w:sz w:val="28"/>
          <w:szCs w:val="28"/>
        </w:rPr>
        <w:t>-профсоюзные квест-игры «Мы едины!». Участники прошли шесть этапов, позволяющие проверить знания трудового законодательства, нормативных требований по охране труда, поработать над взаимодействием друг с другом, проявить командный дух и смекалку при разрешении конкретных ситуаций, возникающих в образовательных учреждениях;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конкурсы информационных стендов первичных профсоюзных организаций по теме Всемирного дня охраны труда «Стресс на рабочем месте: коллективный вызов». 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DD7">
        <w:rPr>
          <w:rFonts w:ascii="Times New Roman" w:eastAsia="Calibri" w:hAnsi="Times New Roman" w:cs="Times New Roman"/>
          <w:sz w:val="28"/>
          <w:szCs w:val="28"/>
        </w:rPr>
        <w:t>-  флэш- моб в Каменской СОШ по теме Всемирного дня с участием родительской общественности;</w:t>
      </w:r>
    </w:p>
    <w:p w:rsidR="00063748" w:rsidRPr="00ED7DD7" w:rsidRDefault="00063748" w:rsidP="00ED7D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eastAsia="Calibri" w:hAnsi="Times New Roman" w:cs="Times New Roman"/>
          <w:sz w:val="28"/>
          <w:szCs w:val="28"/>
        </w:rPr>
        <w:t>- мониторинг  по исследованию проблемы профессионального выгорания педагогов.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7DD7">
        <w:rPr>
          <w:rFonts w:ascii="Times New Roman" w:eastAsia="Calibri" w:hAnsi="Times New Roman" w:cs="Times New Roman"/>
          <w:sz w:val="28"/>
          <w:szCs w:val="28"/>
          <w:lang w:eastAsia="en-US"/>
        </w:rPr>
        <w:t>В конце апреле 2016 года в рамках Всемирной недели охраны труда во всех учреждениях  Устьянского района прошли общие собрания работников под девизом: «Стресс на рабочем месте: коллективный вызов» с участием работодателей, на которых была представлена информация о выполнении условий коллективных договоров в части выполнения обязательств по охране труда и проведен анализ выполнения Соглашений по охране труда; проведено анкетирование и собеседование с коллегами по вопросам, связанным с необходимостью улучшения профилактической работы по обеспечению здоровья работников;  в ряде учреждений к участию в собраниях были привлечены педагоги – психологи (например: в МБОУ «Начальная школа – детский сад М.Монтессори» работникам были предложены способы психологической самопомощи в ситуации стресса; в МБОУ «ОСОШ № 2» СП «Устьянский детско – юношеский центр» профкомом была подготовлена презентация о главных признаках стресса, способах   скорой   помощи  при  стрессе, заповедях  преодоления  стресса, ароматерапии и проведен тест "Как определить  уровень  стресса"; в МБОУ «Лойгинская СОШ» проведен психологический тест с работниками «В каких ситуациях наиболее подвержены стрессам»; в «Центре психолого-педагогической реабилитации и коррекции» СП МБОУ «ОСОШ № 2» проведена психологическая акция «Аптечка для души» с оптимистичными пожеланиями для сотрудников). Информация была представлена в Архангельскую межрегиональную организацию профсоюза и в Министерство образования и науки Архангельской области.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Ивановская область. С целью привлечения внимания общества и государства к проблемам </w:t>
      </w:r>
      <w:r w:rsidRPr="00ED7DD7">
        <w:rPr>
          <w:rFonts w:ascii="Times New Roman" w:hAnsi="Times New Roman" w:cs="Times New Roman"/>
          <w:noProof/>
          <w:sz w:val="28"/>
          <w:szCs w:val="28"/>
        </w:rPr>
        <w:t xml:space="preserve">современного напряженного </w:t>
      </w:r>
      <w:r w:rsidRPr="00ED7DD7">
        <w:rPr>
          <w:rFonts w:ascii="Times New Roman" w:hAnsi="Times New Roman" w:cs="Times New Roman"/>
          <w:sz w:val="28"/>
          <w:szCs w:val="28"/>
        </w:rPr>
        <w:t xml:space="preserve">педагогического труда и повышения социального статуса педагога </w:t>
      </w:r>
      <w:r w:rsidRPr="00ED7DD7">
        <w:rPr>
          <w:rFonts w:ascii="Times New Roman" w:eastAsia="Calibri" w:hAnsi="Times New Roman" w:cs="Times New Roman"/>
          <w:sz w:val="28"/>
          <w:szCs w:val="28"/>
        </w:rPr>
        <w:t>в рамках Всемирного дня охраны труда</w:t>
      </w:r>
      <w:r w:rsidRPr="00ED7DD7">
        <w:rPr>
          <w:rFonts w:ascii="Times New Roman" w:hAnsi="Times New Roman" w:cs="Times New Roman"/>
          <w:sz w:val="28"/>
          <w:szCs w:val="28"/>
        </w:rPr>
        <w:t xml:space="preserve"> в марте-апреле 2016 года Ивановский областной комитет профсоюза образования и науки РФ организовал конкурс  на лучший плакат «НЕТ! </w:t>
      </w:r>
      <w:r w:rsidRPr="00ED7DD7">
        <w:rPr>
          <w:rFonts w:ascii="Times New Roman" w:eastAsia="Calibri" w:hAnsi="Times New Roman" w:cs="Times New Roman"/>
          <w:sz w:val="28"/>
          <w:szCs w:val="28"/>
        </w:rPr>
        <w:t>Стрессу на рабочем месте!</w:t>
      </w:r>
      <w:r w:rsidRPr="00ED7DD7">
        <w:rPr>
          <w:rFonts w:ascii="Times New Roman" w:hAnsi="Times New Roman" w:cs="Times New Roman"/>
          <w:sz w:val="28"/>
          <w:szCs w:val="28"/>
        </w:rPr>
        <w:t xml:space="preserve">» среди работников образовательных организаций Ивановской области.      В конкурсе приняли участие более 120 педагогов, учителей и воспитателей образовательных учреждений Ивановской области. Комиссией по информационной работе обкома профсоюза с участием председателя Регионального отделения «Союз художников России» Г.А.Вороновой были рассмотрены плакаты, представленные на конкурс. Конкурсные работы – плакаты были представлены на областном совещании, посвященном Всемирному дню охраны труда, 28 апреля 2016 года в Доме профсоюзов. </w:t>
      </w:r>
      <w:r w:rsidRPr="00ED7DD7">
        <w:rPr>
          <w:rFonts w:ascii="Times New Roman" w:hAnsi="Times New Roman" w:cs="Times New Roman"/>
          <w:bCs/>
          <w:sz w:val="28"/>
          <w:szCs w:val="28"/>
        </w:rPr>
        <w:t xml:space="preserve">В Южском районе Всемирный день охраны труда отметили </w:t>
      </w:r>
      <w:r w:rsidRPr="00ED7DD7">
        <w:rPr>
          <w:rFonts w:ascii="Times New Roman" w:hAnsi="Times New Roman" w:cs="Times New Roman"/>
          <w:bCs/>
          <w:sz w:val="28"/>
          <w:szCs w:val="28"/>
        </w:rPr>
        <w:lastRenderedPageBreak/>
        <w:t>не только традиционно</w:t>
      </w:r>
      <w:r w:rsidRPr="00ED7DD7">
        <w:rPr>
          <w:rFonts w:ascii="Times New Roman" w:hAnsi="Times New Roman" w:cs="Times New Roman"/>
          <w:sz w:val="28"/>
          <w:szCs w:val="28"/>
        </w:rPr>
        <w:t xml:space="preserve"> - производственными собраниями по обсуждению вопросов охраны труда, но и нетрадиционными мероприятиями: </w:t>
      </w:r>
      <w:r w:rsidRPr="00ED7DD7">
        <w:rPr>
          <w:rFonts w:ascii="Times New Roman" w:hAnsi="Times New Roman" w:cs="Times New Roman"/>
          <w:bCs/>
          <w:sz w:val="28"/>
          <w:szCs w:val="28"/>
        </w:rPr>
        <w:t>коллективное чаепитие</w:t>
      </w:r>
      <w:r w:rsidRPr="00ED7DD7">
        <w:rPr>
          <w:rFonts w:ascii="Times New Roman" w:hAnsi="Times New Roman" w:cs="Times New Roman"/>
          <w:sz w:val="28"/>
          <w:szCs w:val="28"/>
        </w:rPr>
        <w:t> для поднятия рабочего тонуса и настроения, </w:t>
      </w:r>
      <w:r w:rsidRPr="00ED7DD7">
        <w:rPr>
          <w:rFonts w:ascii="Times New Roman" w:hAnsi="Times New Roman" w:cs="Times New Roman"/>
          <w:bCs/>
          <w:sz w:val="28"/>
          <w:szCs w:val="28"/>
        </w:rPr>
        <w:t>производственной гимнастикой</w:t>
      </w:r>
      <w:r w:rsidRPr="00ED7DD7">
        <w:rPr>
          <w:rFonts w:ascii="Times New Roman" w:hAnsi="Times New Roman" w:cs="Times New Roman"/>
          <w:sz w:val="28"/>
          <w:szCs w:val="28"/>
        </w:rPr>
        <w:t> под бодрую музыку,  проведением </w:t>
      </w:r>
      <w:r w:rsidRPr="00ED7DD7">
        <w:rPr>
          <w:rFonts w:ascii="Times New Roman" w:hAnsi="Times New Roman" w:cs="Times New Roman"/>
          <w:bCs/>
          <w:sz w:val="28"/>
          <w:szCs w:val="28"/>
        </w:rPr>
        <w:t>акции «Витаминка»</w:t>
      </w:r>
      <w:r w:rsidRPr="00ED7DD7">
        <w:rPr>
          <w:rFonts w:ascii="Times New Roman" w:hAnsi="Times New Roman" w:cs="Times New Roman"/>
          <w:sz w:val="28"/>
          <w:szCs w:val="28"/>
        </w:rPr>
        <w:t> —  каждому члену профсоюза выдан буклет по охране труда и фруктовый подарок (яблоко+ мандарин),  изготовление  стенгазет, плакатов по теме,  торжественное принятие в члены профсоюза на свежем воздухе и  др.             Мероприятия, приуроченные ко Всемирному дню охраны труда,  были проведены практически </w:t>
      </w:r>
      <w:r w:rsidRPr="00ED7DD7">
        <w:rPr>
          <w:rFonts w:ascii="Times New Roman" w:hAnsi="Times New Roman" w:cs="Times New Roman"/>
          <w:bCs/>
          <w:sz w:val="28"/>
          <w:szCs w:val="28"/>
        </w:rPr>
        <w:t>в каждой образовательной организации г.Иваново</w:t>
      </w:r>
      <w:r w:rsidRPr="00ED7DD7">
        <w:rPr>
          <w:rFonts w:ascii="Times New Roman" w:hAnsi="Times New Roman" w:cs="Times New Roman"/>
          <w:sz w:val="28"/>
          <w:szCs w:val="28"/>
        </w:rPr>
        <w:t>, так в школе №37  г.Иваново первичной профсоюзной организацией проведено интерактивное занятие для коллектива по теме </w:t>
      </w:r>
      <w:r w:rsidRPr="00ED7DD7">
        <w:rPr>
          <w:rFonts w:ascii="Times New Roman" w:hAnsi="Times New Roman" w:cs="Times New Roman"/>
          <w:bCs/>
          <w:sz w:val="28"/>
          <w:szCs w:val="28"/>
        </w:rPr>
        <w:t>«Азбука стресса»</w:t>
      </w:r>
      <w:r w:rsidRPr="00ED7DD7">
        <w:rPr>
          <w:rFonts w:ascii="Times New Roman" w:hAnsi="Times New Roman" w:cs="Times New Roman"/>
          <w:sz w:val="28"/>
          <w:szCs w:val="28"/>
        </w:rPr>
        <w:t>; в школе №19 г.Иваново для учителей был проведен психологический тренинг «Стресс на рабочем месте. Как его избежать», для младшего обслуживающего персонала – лекция «Правильная организация рабочего места – залог здоровья и трудоспособности».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 xml:space="preserve">Калмыкия. </w:t>
      </w:r>
      <w:r w:rsidRPr="00ED7DD7">
        <w:rPr>
          <w:rFonts w:ascii="Times New Roman" w:hAnsi="Times New Roman" w:cs="Times New Roman"/>
          <w:sz w:val="28"/>
          <w:szCs w:val="28"/>
        </w:rPr>
        <w:t xml:space="preserve">В рамках мероприятий   Всемирного Дня охраны труда 28 апреля 2016 года:  </w:t>
      </w:r>
    </w:p>
    <w:p w:rsidR="00063748" w:rsidRPr="00ED7DD7" w:rsidRDefault="00063748" w:rsidP="00ED7DD7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Организован совместно с Отделом охраны труда ФПК   Круглый стол с участием </w:t>
      </w:r>
    </w:p>
    <w:p w:rsidR="00063748" w:rsidRPr="00ED7DD7" w:rsidRDefault="00063748" w:rsidP="00ED7DD7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специалистов и ответственных лиц по охране труда министерств и ведомств РК по актуальным проблемам охраны труда, обмен опытом. </w:t>
      </w:r>
    </w:p>
    <w:p w:rsidR="00063748" w:rsidRPr="00ED7DD7" w:rsidRDefault="00063748" w:rsidP="00ED7DD7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Встреча педколлективов с представителями ЦС Профсоюза. </w:t>
      </w:r>
    </w:p>
    <w:p w:rsidR="00063748" w:rsidRPr="00ED7DD7" w:rsidRDefault="00063748" w:rsidP="00ED7DD7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Проведено собрание трудовых коллективов Элистинского педагогического колледжа</w:t>
      </w:r>
    </w:p>
    <w:p w:rsidR="00063748" w:rsidRPr="00ED7DD7" w:rsidRDefault="00063748" w:rsidP="00ED7DD7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 им. Х.Б.Канукова, Элистинской классической гимназии с </w:t>
      </w:r>
      <w:r w:rsidRPr="00ED7DD7">
        <w:rPr>
          <w:rFonts w:ascii="Times New Roman" w:hAnsi="Times New Roman" w:cs="Times New Roman"/>
          <w:color w:val="000000"/>
          <w:sz w:val="28"/>
          <w:szCs w:val="28"/>
        </w:rPr>
        <w:t>темой  «Стресс на рабочем месте: коллективный вызов».</w:t>
      </w:r>
    </w:p>
    <w:p w:rsidR="00063748" w:rsidRPr="00ED7DD7" w:rsidRDefault="00063748" w:rsidP="00ED7DD7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Подготовлены презентации в помощь внештатным техническим инспекторам для</w:t>
      </w:r>
    </w:p>
    <w:p w:rsidR="00063748" w:rsidRPr="00ED7DD7" w:rsidRDefault="00063748" w:rsidP="00ED7DD7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 использования на семинарах, посвященным Всемирному дню охраны труда:</w:t>
      </w:r>
    </w:p>
    <w:p w:rsidR="00063748" w:rsidRPr="00ED7DD7" w:rsidRDefault="00063748" w:rsidP="00ED7DD7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ED7DD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- Как избежать стресса на работе и не потерять ее?</w:t>
      </w:r>
    </w:p>
    <w:p w:rsidR="00063748" w:rsidRPr="00ED7DD7" w:rsidRDefault="00063748" w:rsidP="00ED7D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7DD7">
        <w:rPr>
          <w:rFonts w:ascii="Times New Roman" w:hAnsi="Times New Roman" w:cs="Times New Roman"/>
          <w:bCs/>
          <w:sz w:val="28"/>
          <w:szCs w:val="28"/>
        </w:rPr>
        <w:t>- Как правильно вести себя на работе? </w:t>
      </w:r>
    </w:p>
    <w:p w:rsidR="00063748" w:rsidRPr="00ED7DD7" w:rsidRDefault="00063748" w:rsidP="00ED7DD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7DD7">
        <w:rPr>
          <w:rFonts w:ascii="Times New Roman" w:hAnsi="Times New Roman" w:cs="Times New Roman"/>
          <w:bCs/>
          <w:sz w:val="28"/>
          <w:szCs w:val="28"/>
        </w:rPr>
        <w:t>- Что делать если ваш злой начальник мотает вам нервы?</w:t>
      </w:r>
      <w:r w:rsidRPr="00ED7DD7">
        <w:rPr>
          <w:rFonts w:ascii="Times New Roman" w:hAnsi="Times New Roman" w:cs="Times New Roman"/>
          <w:bCs/>
          <w:sz w:val="28"/>
          <w:szCs w:val="28"/>
        </w:rPr>
        <w:br/>
        <w:t xml:space="preserve">          - Когнитивные, эмоциональные и поведенческие последствия стресса.  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Кемеровская область. В рамках Региональной недели охраны прошла конференция с представителями отраслевых профсоюзов. Участниками конференции стали представители администраций муниципальных образований, федеральных органов контроля и надзора, профсоюзов.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Красноярский край. </w:t>
      </w:r>
      <w:r w:rsidRPr="00ED7DD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ED7DD7">
        <w:rPr>
          <w:rFonts w:ascii="Times New Roman" w:hAnsi="Times New Roman" w:cs="Times New Roman"/>
          <w:sz w:val="28"/>
          <w:szCs w:val="28"/>
        </w:rPr>
        <w:t xml:space="preserve">К  Всемирному Дню охраны труда совместно с Советом ректоров вузов края была проведена конференция по теме: «Система управления охраной труда – путь к непрерывному совершенствованию». Программа конференции предусматривала работу в двух секциях: «Система управления охраной труда и обеспечением безопасности образовательного </w:t>
      </w:r>
      <w:r w:rsidRPr="00ED7DD7">
        <w:rPr>
          <w:rFonts w:ascii="Times New Roman" w:hAnsi="Times New Roman" w:cs="Times New Roman"/>
          <w:sz w:val="28"/>
          <w:szCs w:val="28"/>
        </w:rPr>
        <w:lastRenderedPageBreak/>
        <w:t>процесса в образовательных организациях» и «Профессиональное выгорание, профессиональная деформация и стрессы на рабочем месте». Выступающие отмечали актуальность обсуждаемых вопросов, положительную практику социального партнерства в профилактической работе в области охраны труда, обеспечения необходимых условий труда, сохранения здоровья работников образования. По итогам конференции была принята резолюция.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Мониторинги состояния здоровья педагогических работников, воспитание сознательного отношения к охране труда, популяризация способов сохранения и восстановления здоровья – вопросы, которые в 2016 году активно обсуждались и реализовывались в первичных профсоюзных организациях. В период подготовки к конференции были подготовлены рефераты: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-«Профессиональное выгорание, профессиональная деформация и стрессы на рабочем месте» (Клим Н.В., внештатный технический инспектор труда, председатель территориальной профсоюзной организации краевых учреждений);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-«Внешние и внутренние ресурсы противодействия выгоранию» (Бондарчук В.И., педагог-психолог МБОУ СШ № 79).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 xml:space="preserve">Липецкая область. </w:t>
      </w:r>
      <w:r w:rsidRPr="00ED7DD7">
        <w:rPr>
          <w:rFonts w:ascii="Times New Roman" w:hAnsi="Times New Roman" w:cs="Times New Roman"/>
          <w:sz w:val="28"/>
          <w:szCs w:val="28"/>
        </w:rPr>
        <w:t>Проведены круглые столы по охране труда, в них приняло участие 8678 членов Профсоюза, в том числе в дошкольных образовательных учреждениях в работе круглых столов участвовали и родители.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D7DD7">
        <w:rPr>
          <w:rFonts w:ascii="Times New Roman" w:hAnsi="Times New Roman" w:cs="Times New Roman"/>
          <w:sz w:val="28"/>
          <w:szCs w:val="28"/>
        </w:rPr>
        <w:t>Технической инспекцией Липецкой областной организации Общероссийского Профсоюза образования было предложено мероприятие «День созвучия с собой», в котором приняли участие 408 первичных организаций и 10200 членов Профсоюза.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В 100 первичных профсоюзных организациях проведено тестирование по вопросам эмоционального выгорания педагогов, все тестирования завершались релаксирующими упражнениями, направленными на преодоление стресса и снятие эмоционального напряжения.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bCs/>
          <w:sz w:val="28"/>
          <w:szCs w:val="28"/>
        </w:rPr>
        <w:t xml:space="preserve">В рамках Месячника охраны труда </w:t>
      </w:r>
      <w:r w:rsidRPr="00ED7DD7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во всех уголках по охране труда первичных профсоюзных организаций была размещена актуальная и обновленная информация за 2015-2016 годы. В</w:t>
      </w:r>
      <w:r w:rsidRPr="00ED7DD7">
        <w:rPr>
          <w:rFonts w:ascii="Times New Roman" w:hAnsi="Times New Roman" w:cs="Times New Roman"/>
          <w:sz w:val="28"/>
          <w:szCs w:val="28"/>
        </w:rPr>
        <w:t xml:space="preserve"> 258 образовательных учреждениях оформлены стенды: "Наш профсоюз", "Телефоны экстренных служб", "Советы доброго доктора", "ГИБДД информирует", "Электробезопасность", "Полезная информация", "Пожарная безопасность".  Разработаны агитационные плакаты по охране труда. 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В мероприятиях, посвященных Всемирному дню охраны труда, участвовали не только сотрудники учреждений, но и обучающиеся. Дошкольными образовательными учреждениями проведены мероприятия по темам:</w:t>
      </w:r>
      <w:r w:rsidRPr="00ED7DD7">
        <w:rPr>
          <w:rFonts w:ascii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 </w:t>
      </w:r>
      <w:r w:rsidRPr="00ED7DD7">
        <w:rPr>
          <w:rFonts w:ascii="Times New Roman" w:hAnsi="Times New Roman" w:cs="Times New Roman"/>
          <w:sz w:val="28"/>
          <w:szCs w:val="28"/>
        </w:rPr>
        <w:t>«Правила поведения при пожаре», «Опасные игры на дороге», «Опасные предметы», «Берегись огня», «Ребенок и другие люди».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В 3 дошкольных образовательных учреждениях Липецкой области была организована постановка сказки «Кошкин дом» с использованием атрибутики. 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lastRenderedPageBreak/>
        <w:t>Липецкой городской организаций Общероссийского Профсоюза образования была организована выставка лучших плакатов по охране труда, победители конкурса плакатов были награждены грамотами и денежными премиями.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Мурманская область. </w:t>
      </w:r>
      <w:r w:rsidRPr="00ED7DD7">
        <w:rPr>
          <w:rFonts w:ascii="Times New Roman" w:eastAsia="Calibri" w:hAnsi="Times New Roman" w:cs="Times New Roman"/>
          <w:sz w:val="28"/>
          <w:szCs w:val="28"/>
        </w:rPr>
        <w:t>В ходе подготовки и проведения Всемирного дня охраны труда было рекомендовано провести ряд мероприятий, в том числе мониторинг по теме: «Предоставление работникам перерыва для отдыха и питания». В мониторинге приняло участие 65 учреждений Мурманской области. Результаты мониторинга позволили выявить те моменты, на которые необходимо обратить внимание при проведении профсоюзных совещаний и обучений профактива, а также учитывать в ходе осуществления проверок образовательных учреждений. Все нарушения, выявленные в ходе мониторинга, были устранены.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Приморский край.   С 12 апреля по 12 мая 2016 года в рамках Всемирного дня охраны труда по инициативе ФНПР, ЦС Профсоюза работников народного образования и науки, Президиума ФППК, краевая организация Профсоюза проводила месячник по охране труда. Месячник проходил традиционно по сложившейся системе: разъяснительная и агитационная работа сочеталась с проверкой состояния охраны труда на рабочих местах, заседания комиссий по вопросу выполнения соглашений по охране труда, проведением семинаров, круглых столов, смотров-конкурсов, выпуском наглядной агитации. В рамках месячника под девизом «Стресс на рабочем месте: коллективный вызов» в образовательных учреждениях проведены следующие мероприятия: анкетирование, тестирование «Оценка уровня стрессоустойчивости», тренинги «Возможности преодоления стрессов»; викторины «Стресс на рабочем месте – это не для нас». 22 марта на базе УМЦ ФППК состоялся 5часовой семинар «Управление стрессом в профессиональной деятельности». В каждую первичную профсоюзную организацию Владивостока горкомом были направлены презентация «Стресс на рабочем месте», каталог стрессоустойчивых установок; в каждое образовательное учреждение – 2 информационных листка по охране труда.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Тюменская область. Проведен конкурс рисунков «Охрана труда глазами детей» и городской  смотр-конкурс «На лучшую организацию  работы в области  охраны труда»  (г.Ханты-Мансийск, г. Когалым, г. Нягань, Березовский, Нефтеюганский районы), городской конкурс  на звание «Лучший уполномоченный  по охране труда-2016» среди организаций  непроизводственной  сферы (г. Нижневартовск, г. Лангепас), фотоконкурс «Работа и безопасность» (Нефтеюганский район).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Челябинская область. Всемирный день охраны труда 2016 года отмечен областной организацией Профсоюза работников народного образования и науки  проведением 28 апреля совещания в режиме он-лайн по теме </w:t>
      </w:r>
      <w:r w:rsidRPr="00ED7DD7">
        <w:rPr>
          <w:rFonts w:ascii="Times New Roman" w:eastAsia="Calibri" w:hAnsi="Times New Roman" w:cs="Times New Roman"/>
          <w:sz w:val="28"/>
          <w:szCs w:val="28"/>
        </w:rPr>
        <w:t xml:space="preserve">«Стресс на рабочем месте: коллективный вызов». В совещании приняли участие представители министерства образования и науки, федерации профсоюзов, научные работники, руководители, специалисты по охране труда и </w:t>
      </w:r>
      <w:r w:rsidRPr="00ED7DD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профсоюзный актив образовательных организаций Челябинской области. </w:t>
      </w:r>
      <w:r w:rsidRPr="00ED7DD7">
        <w:rPr>
          <w:rFonts w:ascii="Times New Roman" w:hAnsi="Times New Roman" w:cs="Times New Roman"/>
          <w:sz w:val="28"/>
          <w:szCs w:val="28"/>
        </w:rPr>
        <w:t>В ходе совещания проведено всестороннее обсуждение проблемы стресса на рабочем месте в системе образования с точки зрения медиков, психологов, педагогов, руководителей образовательных организаций.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 xml:space="preserve"> </w:t>
      </w:r>
      <w:r w:rsidRPr="00ED7DD7">
        <w:rPr>
          <w:rFonts w:ascii="Times New Roman" w:hAnsi="Times New Roman" w:cs="Times New Roman"/>
          <w:noProof/>
          <w:sz w:val="28"/>
          <w:szCs w:val="28"/>
        </w:rPr>
        <w:t>Как сформировать культуру управления стрессом на рабочем месте, как минимизировать его воздействие, как создать благоприятные условия труда на рабочих местах – эти вопросы стали предметом дискуссии.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Участники совещания выступили с предложениями:</w:t>
      </w:r>
    </w:p>
    <w:p w:rsidR="00063748" w:rsidRPr="00ED7DD7" w:rsidRDefault="00063748" w:rsidP="00ED7DD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52D33"/>
          <w:sz w:val="28"/>
          <w:szCs w:val="28"/>
        </w:rPr>
      </w:pPr>
      <w:r w:rsidRPr="00ED7DD7">
        <w:rPr>
          <w:rFonts w:ascii="Times New Roman" w:hAnsi="Times New Roman" w:cs="Times New Roman"/>
          <w:color w:val="252D33"/>
          <w:sz w:val="28"/>
          <w:szCs w:val="28"/>
        </w:rPr>
        <w:tab/>
        <w:t>- организовать комплексные научные исследования стресса на работе, его влияние на состояние здоровья работающего и разработку нормативно-методических документов по профилактике стресса на работе и его негативных последствий;</w:t>
      </w:r>
    </w:p>
    <w:p w:rsidR="00063748" w:rsidRPr="00ED7DD7" w:rsidRDefault="00063748" w:rsidP="00ED7DD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52D33"/>
          <w:sz w:val="28"/>
          <w:szCs w:val="28"/>
        </w:rPr>
      </w:pPr>
      <w:r w:rsidRPr="00ED7DD7">
        <w:rPr>
          <w:rFonts w:ascii="Times New Roman" w:hAnsi="Times New Roman" w:cs="Times New Roman"/>
          <w:color w:val="252D33"/>
          <w:sz w:val="28"/>
          <w:szCs w:val="28"/>
        </w:rPr>
        <w:tab/>
        <w:t xml:space="preserve">- включить в </w:t>
      </w:r>
      <w:r w:rsidRPr="00ED7DD7">
        <w:rPr>
          <w:rFonts w:ascii="Times New Roman" w:hAnsi="Times New Roman" w:cs="Times New Roman"/>
          <w:sz w:val="28"/>
          <w:szCs w:val="28"/>
        </w:rPr>
        <w:t>учебные планы и программы обучения по охране труда руководителей и специалистов, в том числе</w:t>
      </w:r>
      <w:r w:rsidRPr="00ED7DD7">
        <w:rPr>
          <w:rFonts w:ascii="Times New Roman" w:hAnsi="Times New Roman" w:cs="Times New Roman"/>
          <w:color w:val="252D33"/>
          <w:sz w:val="28"/>
          <w:szCs w:val="28"/>
        </w:rPr>
        <w:t xml:space="preserve"> профсоюзных работников, на территории Челябинской области курс «Основы стресс-менеджмента»;</w:t>
      </w:r>
    </w:p>
    <w:p w:rsidR="00063748" w:rsidRPr="00ED7DD7" w:rsidRDefault="00063748" w:rsidP="00ED7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color w:val="252D33"/>
          <w:sz w:val="28"/>
          <w:szCs w:val="28"/>
        </w:rPr>
        <w:tab/>
        <w:t xml:space="preserve">- профсоюзам добиваться включения в разделы «Охрана труда» коллективных договоров и соглашений пунктов, касающихся профилактики стресса на работе и его негативных последствий и другие предложения. </w:t>
      </w:r>
      <w:r w:rsidRPr="00ED7DD7">
        <w:rPr>
          <w:rFonts w:ascii="Times New Roman" w:hAnsi="Times New Roman" w:cs="Times New Roman"/>
          <w:sz w:val="28"/>
          <w:szCs w:val="28"/>
        </w:rPr>
        <w:t>В образовательных организациях г. Магнитогорска проведены мероприятия, посвященные Всемирному дню охраны труда:</w:t>
      </w:r>
    </w:p>
    <w:p w:rsidR="00063748" w:rsidRPr="00ED7DD7" w:rsidRDefault="00063748" w:rsidP="00ED7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• выставки рисунков «Охрана труда глазами детей»;</w:t>
      </w:r>
    </w:p>
    <w:p w:rsidR="00063748" w:rsidRPr="00ED7DD7" w:rsidRDefault="00063748" w:rsidP="00ED7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• просмотр презентаций «Как бороться со стрессом»;</w:t>
      </w:r>
    </w:p>
    <w:p w:rsidR="00063748" w:rsidRPr="00ED7DD7" w:rsidRDefault="00063748" w:rsidP="00ED7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• выпущены стенгазеты «Мы за безопасный труд».</w:t>
      </w:r>
    </w:p>
    <w:p w:rsidR="00063748" w:rsidRPr="00ED7DD7" w:rsidRDefault="00063748" w:rsidP="00ED7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D7">
        <w:rPr>
          <w:rFonts w:ascii="Times New Roman" w:hAnsi="Times New Roman" w:cs="Times New Roman"/>
          <w:sz w:val="28"/>
          <w:szCs w:val="28"/>
        </w:rPr>
        <w:t>В образовательных организациях Увельского муниципального района, Агаповского муниципального района проведены собрания в трудовых коллективах по темам: «Стресс на рабочем месте: коллективный вызов», в некоторых коллективах были показаны презентации «Стресс и борьба с ним», « Я и стресс»;  организованы «круглые столы»  на тему «Влияние стресса на здоровье», «Как уберечься  от стресса на рабочем месте».</w:t>
      </w:r>
    </w:p>
    <w:p w:rsidR="00063748" w:rsidRPr="00ED7DD7" w:rsidRDefault="00063748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1757" w:rsidRPr="00ED7DD7" w:rsidRDefault="008D1757" w:rsidP="00E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D1757" w:rsidRPr="00ED7DD7" w:rsidSect="0031515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2922048"/>
      <w:docPartObj>
        <w:docPartGallery w:val="Page Numbers (Bottom of Page)"/>
        <w:docPartUnique/>
      </w:docPartObj>
    </w:sdtPr>
    <w:sdtEndPr/>
    <w:sdtContent>
      <w:p w:rsidR="00112058" w:rsidRDefault="00ED7DD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12058" w:rsidRDefault="00ED7DD7">
    <w:pPr>
      <w:pStyle w:val="a8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44B61"/>
    <w:multiLevelType w:val="hybridMultilevel"/>
    <w:tmpl w:val="134A4D38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746D524B"/>
    <w:multiLevelType w:val="hybridMultilevel"/>
    <w:tmpl w:val="766EEAFC"/>
    <w:lvl w:ilvl="0" w:tplc="F5C8AA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748"/>
    <w:rsid w:val="00063748"/>
    <w:rsid w:val="0025202A"/>
    <w:rsid w:val="00303C37"/>
    <w:rsid w:val="007C4FCC"/>
    <w:rsid w:val="008D1757"/>
    <w:rsid w:val="00A6352E"/>
    <w:rsid w:val="00E341FE"/>
    <w:rsid w:val="00ED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4AA49"/>
  <w15:chartTrackingRefBased/>
  <w15:docId w15:val="{02616632-B35F-4892-981A-1D7E19341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0637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748"/>
    <w:pPr>
      <w:ind w:left="720"/>
      <w:contextualSpacing/>
    </w:pPr>
  </w:style>
  <w:style w:type="paragraph" w:styleId="2">
    <w:name w:val="Body Text 2"/>
    <w:basedOn w:val="a"/>
    <w:link w:val="20"/>
    <w:rsid w:val="0006374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063748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basedOn w:val="a"/>
    <w:link w:val="a5"/>
    <w:uiPriority w:val="99"/>
    <w:unhideWhenUsed/>
    <w:rsid w:val="00063748"/>
    <w:pPr>
      <w:spacing w:after="120"/>
    </w:pPr>
    <w:rPr>
      <w:rFonts w:eastAsiaTheme="minorHAns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063748"/>
  </w:style>
  <w:style w:type="character" w:styleId="a6">
    <w:name w:val="Hyperlink"/>
    <w:basedOn w:val="a0"/>
    <w:unhideWhenUsed/>
    <w:rsid w:val="00063748"/>
    <w:rPr>
      <w:color w:val="0000FF"/>
      <w:u w:val="single"/>
    </w:rPr>
  </w:style>
  <w:style w:type="character" w:customStyle="1" w:styleId="1">
    <w:name w:val="Основной шрифт абзаца1"/>
    <w:rsid w:val="00063748"/>
  </w:style>
  <w:style w:type="character" w:customStyle="1" w:styleId="a7">
    <w:name w:val="Основной текст_"/>
    <w:link w:val="21"/>
    <w:rsid w:val="00063748"/>
    <w:rPr>
      <w:rFonts w:eastAsia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7"/>
    <w:rsid w:val="00063748"/>
    <w:pPr>
      <w:shd w:val="clear" w:color="auto" w:fill="FFFFFF"/>
      <w:spacing w:before="720" w:after="720" w:line="0" w:lineRule="atLeast"/>
    </w:pPr>
    <w:rPr>
      <w:rFonts w:eastAsia="Times New Roman"/>
      <w:sz w:val="27"/>
      <w:szCs w:val="27"/>
      <w:lang w:eastAsia="en-US"/>
    </w:rPr>
  </w:style>
  <w:style w:type="paragraph" w:styleId="a8">
    <w:name w:val="footer"/>
    <w:basedOn w:val="a"/>
    <w:link w:val="a9"/>
    <w:uiPriority w:val="99"/>
    <w:unhideWhenUsed/>
    <w:rsid w:val="00063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3748"/>
    <w:rPr>
      <w:rFonts w:eastAsiaTheme="minorEastAsia"/>
      <w:lang w:eastAsia="ru-RU"/>
    </w:rPr>
  </w:style>
  <w:style w:type="character" w:styleId="aa">
    <w:name w:val="Strong"/>
    <w:basedOn w:val="a0"/>
    <w:qFormat/>
    <w:rsid w:val="00063748"/>
    <w:rPr>
      <w:b/>
      <w:bCs/>
    </w:rPr>
  </w:style>
  <w:style w:type="paragraph" w:customStyle="1" w:styleId="Default">
    <w:name w:val="Default"/>
    <w:rsid w:val="000637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s://yadi.sk/d/uILMu0tjm3Q4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21</Pages>
  <Words>7640</Words>
  <Characters>43548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YudinPc</dc:creator>
  <cp:keywords/>
  <dc:description/>
  <cp:lastModifiedBy>YudinPc</cp:lastModifiedBy>
  <cp:revision>1</cp:revision>
  <dcterms:created xsi:type="dcterms:W3CDTF">2017-03-13T09:39:00Z</dcterms:created>
  <dcterms:modified xsi:type="dcterms:W3CDTF">2017-03-13T10:24:00Z</dcterms:modified>
</cp:coreProperties>
</file>